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6838" w:w="11906"/>
          <w:pgMar w:bottom="1134" w:footer="0" w:gutter="0" w:header="1134" w:left="1134" w:right="1134" w:top="1417"/>
          <w:formProt w:val="false"/>
          <w:textDirection w:val="lrTb"/>
          <w:docGrid w:charSpace="-6145" w:linePitch="312" w:type="default"/>
        </w:sectPr>
      </w:pPr>
    </w:p>
    <w:p>
      <w:pPr>
        <w:pStyle w:val="style0"/>
        <w:widowControl w:val="false"/>
        <w:spacing w:after="120" w:before="0"/>
        <w:jc w:val="center"/>
      </w:pPr>
      <w:r>
        <w:rPr>
          <w:b/>
          <w:szCs w:val="24"/>
        </w:rPr>
        <w:t>DEC</w:t>
      </w:r>
      <w:r>
        <w:rPr>
          <w:b/>
          <w:spacing w:val="-2"/>
          <w:szCs w:val="24"/>
        </w:rPr>
        <w:t>L</w:t>
      </w:r>
      <w:r>
        <w:rPr>
          <w:b/>
          <w:szCs w:val="24"/>
        </w:rPr>
        <w:t>AR</w:t>
      </w:r>
      <w:r>
        <w:rPr>
          <w:b/>
          <w:spacing w:val="-1"/>
          <w:szCs w:val="24"/>
        </w:rPr>
        <w:t>A</w:t>
      </w:r>
      <w:r>
        <w:rPr>
          <w:b/>
          <w:szCs w:val="24"/>
        </w:rPr>
        <w:t>ÇÃO</w:t>
      </w: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>DE ELAB</w:t>
      </w:r>
      <w:r>
        <w:rPr>
          <w:b/>
          <w:spacing w:val="-1"/>
          <w:szCs w:val="24"/>
        </w:rPr>
        <w:t>OR</w:t>
      </w:r>
      <w:r>
        <w:rPr>
          <w:b/>
          <w:szCs w:val="24"/>
        </w:rPr>
        <w:t>AÇÃO</w:t>
      </w:r>
      <w:r>
        <w:rPr>
          <w:b/>
          <w:spacing w:val="-1"/>
          <w:szCs w:val="24"/>
        </w:rPr>
        <w:t xml:space="preserve"> I</w:t>
      </w:r>
      <w:r>
        <w:rPr>
          <w:b/>
          <w:szCs w:val="24"/>
        </w:rPr>
        <w:t>NDE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>END</w:t>
      </w:r>
      <w:r>
        <w:rPr>
          <w:b/>
          <w:spacing w:val="-2"/>
          <w:szCs w:val="24"/>
        </w:rPr>
        <w:t>E</w:t>
      </w:r>
      <w:r>
        <w:rPr>
          <w:b/>
          <w:szCs w:val="24"/>
        </w:rPr>
        <w:t xml:space="preserve">NTE DE 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>R</w:t>
      </w:r>
      <w:r>
        <w:rPr>
          <w:b/>
          <w:spacing w:val="-1"/>
          <w:szCs w:val="24"/>
        </w:rPr>
        <w:t>OPO</w:t>
      </w:r>
      <w:r>
        <w:rPr>
          <w:b/>
          <w:szCs w:val="24"/>
        </w:rPr>
        <w:t>STA</w:t>
      </w:r>
    </w:p>
    <w:p>
      <w:pPr>
        <w:pStyle w:val="style0"/>
        <w:widowControl w:val="false"/>
        <w:spacing w:after="120" w:before="0"/>
        <w:jc w:val="center"/>
      </w:pPr>
      <w:bookmarkStart w:id="0" w:name="_GoBack"/>
      <w:bookmarkStart w:id="1" w:name="_GoBack"/>
      <w:bookmarkEnd w:id="1"/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zCs w:val="24"/>
        </w:rPr>
        <w:t>L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ILÃO</w:t>
      </w:r>
      <w:r>
        <w:rPr>
          <w:b/>
          <w:bCs/>
          <w:spacing w:val="-1"/>
          <w:szCs w:val="24"/>
        </w:rPr>
        <w:t xml:space="preserve"> P</w:t>
      </w:r>
      <w:r>
        <w:rPr>
          <w:b/>
          <w:bCs/>
          <w:szCs w:val="24"/>
        </w:rPr>
        <w:t>ÚBLICO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nº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.......</w:t>
      </w:r>
      <w:r>
        <w:rPr>
          <w:b/>
          <w:bCs/>
          <w:spacing w:val="-1"/>
          <w:szCs w:val="24"/>
        </w:rPr>
        <w:t>/</w:t>
      </w:r>
      <w:r>
        <w:rPr>
          <w:b/>
          <w:bCs/>
          <w:szCs w:val="24"/>
        </w:rPr>
        <w:t>20......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szCs w:val="24"/>
        </w:rPr>
        <w:t>..............................................................[Iden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7"/>
          <w:szCs w:val="24"/>
        </w:rPr>
        <w:t xml:space="preserve"> </w:t>
      </w:r>
      <w:r>
        <w:rPr>
          <w:szCs w:val="24"/>
        </w:rPr>
        <w:t>do</w:t>
      </w:r>
      <w:r>
        <w:rPr>
          <w:spacing w:val="44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7"/>
          <w:szCs w:val="24"/>
        </w:rPr>
        <w:t xml:space="preserve"> </w:t>
      </w:r>
      <w:r>
        <w:rPr>
          <w:szCs w:val="24"/>
        </w:rPr>
        <w:t>da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e],</w:t>
      </w:r>
      <w:r>
        <w:rPr>
          <w:spacing w:val="4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represen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do</w:t>
      </w:r>
      <w:r>
        <w:rPr>
          <w:spacing w:val="19"/>
          <w:szCs w:val="24"/>
        </w:rPr>
        <w:t xml:space="preserve"> </w:t>
      </w:r>
      <w:r>
        <w:rPr>
          <w:szCs w:val="24"/>
        </w:rPr>
        <w:t>de ...............................[Iden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0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 xml:space="preserve">a do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e]</w:t>
      </w:r>
      <w:r>
        <w:rPr>
          <w:spacing w:val="-12"/>
          <w:szCs w:val="24"/>
        </w:rPr>
        <w:t xml:space="preserve"> </w:t>
      </w:r>
      <w:r>
        <w:rPr>
          <w:szCs w:val="24"/>
        </w:rPr>
        <w:t>doravan</w:t>
      </w:r>
      <w:r>
        <w:rPr>
          <w:spacing w:val="-1"/>
          <w:szCs w:val="24"/>
        </w:rPr>
        <w:t>t</w:t>
      </w:r>
      <w:r>
        <w:rPr>
          <w:szCs w:val="24"/>
        </w:rPr>
        <w:t>e deno</w:t>
      </w:r>
      <w:r>
        <w:rPr>
          <w:spacing w:val="-1"/>
          <w:szCs w:val="24"/>
        </w:rPr>
        <w:t>mi</w:t>
      </w:r>
      <w:r>
        <w:rPr>
          <w:szCs w:val="24"/>
        </w:rPr>
        <w:t xml:space="preserve">nado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e, para</w:t>
      </w:r>
      <w:r>
        <w:rPr>
          <w:spacing w:val="-1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ns do</w:t>
      </w:r>
      <w:r>
        <w:rPr>
          <w:spacing w:val="-14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4"/>
          <w:szCs w:val="24"/>
        </w:rPr>
        <w:t xml:space="preserve"> </w:t>
      </w:r>
      <w:r>
        <w:rPr>
          <w:szCs w:val="24"/>
        </w:rPr>
        <w:t>no</w:t>
      </w:r>
      <w:r>
        <w:rPr>
          <w:spacing w:val="-14"/>
          <w:szCs w:val="24"/>
        </w:rPr>
        <w:t xml:space="preserve"> 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e</w:t>
      </w:r>
      <w:r>
        <w:rPr>
          <w:szCs w:val="24"/>
        </w:rPr>
        <w:t>m ............. do Edital, dec</w:t>
      </w:r>
      <w:r>
        <w:rPr>
          <w:spacing w:val="-1"/>
          <w:szCs w:val="24"/>
        </w:rPr>
        <w:t>l</w:t>
      </w:r>
      <w:r>
        <w:rPr>
          <w:szCs w:val="24"/>
        </w:rPr>
        <w:t>ara,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 as penas da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>o ar</w:t>
      </w:r>
      <w:r>
        <w:rPr>
          <w:spacing w:val="-1"/>
          <w:szCs w:val="24"/>
        </w:rPr>
        <w:t>t</w:t>
      </w:r>
      <w:r>
        <w:rPr>
          <w:szCs w:val="24"/>
        </w:rPr>
        <w:t>.</w:t>
      </w:r>
      <w:r>
        <w:rPr>
          <w:spacing w:val="2"/>
          <w:szCs w:val="24"/>
        </w:rPr>
        <w:t xml:space="preserve"> </w:t>
      </w:r>
      <w:r>
        <w:rPr>
          <w:szCs w:val="24"/>
        </w:rPr>
        <w:t>299 do Cód</w:t>
      </w:r>
      <w:r>
        <w:rPr>
          <w:spacing w:val="-1"/>
          <w:szCs w:val="24"/>
        </w:rPr>
        <w:t>i</w:t>
      </w:r>
      <w:r>
        <w:rPr>
          <w:szCs w:val="24"/>
        </w:rPr>
        <w:t>go Penal</w:t>
      </w:r>
      <w:r>
        <w:rPr>
          <w:spacing w:val="-1"/>
          <w:szCs w:val="24"/>
        </w:rPr>
        <w:t xml:space="preserve"> </w:t>
      </w:r>
      <w:r>
        <w:rPr>
          <w:szCs w:val="24"/>
        </w:rPr>
        <w:t>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il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ro,</w:t>
      </w:r>
      <w:r>
        <w:rPr>
          <w:spacing w:val="4"/>
          <w:szCs w:val="24"/>
        </w:rPr>
        <w:t xml:space="preserve"> </w:t>
      </w:r>
      <w:r>
        <w:rPr>
          <w:szCs w:val="24"/>
        </w:rPr>
        <w:t>que: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  <w:u w:val="single"/>
        </w:rPr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pacing w:val="15"/>
          <w:szCs w:val="24"/>
        </w:rPr>
        <w:t xml:space="preserve">A </w:t>
      </w:r>
      <w:r>
        <w:rPr>
          <w:szCs w:val="24"/>
        </w:rPr>
        <w:t>propos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19"/>
          <w:szCs w:val="24"/>
        </w:rPr>
        <w:t xml:space="preserve"> </w:t>
      </w:r>
      <w:r>
        <w:rPr>
          <w:szCs w:val="24"/>
        </w:rPr>
        <w:t>para</w:t>
      </w:r>
      <w:r>
        <w:rPr>
          <w:spacing w:val="1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</w:t>
      </w:r>
      <w:r>
        <w:rPr>
          <w:spacing w:val="19"/>
          <w:szCs w:val="24"/>
        </w:rPr>
        <w:t xml:space="preserve"> </w:t>
      </w:r>
      <w:r>
        <w:rPr>
          <w:szCs w:val="24"/>
        </w:rPr>
        <w:t>do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20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20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 xml:space="preserve">º        </w:t>
      </w:r>
      <w:r>
        <w:rPr>
          <w:spacing w:val="-43"/>
          <w:szCs w:val="24"/>
        </w:rPr>
        <w:t xml:space="preserve"> </w:t>
      </w:r>
      <w:r>
        <w:rPr>
          <w:szCs w:val="24"/>
        </w:rPr>
        <w:t>/20__</w:t>
      </w:r>
      <w:r>
        <w:rPr>
          <w:spacing w:val="18"/>
          <w:szCs w:val="24"/>
        </w:rPr>
        <w:t xml:space="preserve"> </w:t>
      </w:r>
      <w:r>
        <w:rPr>
          <w:szCs w:val="24"/>
        </w:rPr>
        <w:t>foi</w:t>
      </w:r>
      <w:r>
        <w:rPr>
          <w:spacing w:val="17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aborada</w:t>
      </w:r>
      <w:r>
        <w:rPr>
          <w:spacing w:val="19"/>
          <w:szCs w:val="24"/>
        </w:rPr>
        <w:t xml:space="preserve"> </w:t>
      </w:r>
      <w:r>
        <w:rPr>
          <w:szCs w:val="24"/>
        </w:rPr>
        <w:t>de</w:t>
      </w:r>
      <w:r>
        <w:rPr>
          <w:spacing w:val="17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r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ndependen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eúdo</w:t>
      </w:r>
      <w:r>
        <w:rPr>
          <w:spacing w:val="3"/>
          <w:szCs w:val="24"/>
        </w:rPr>
        <w:t xml:space="preserve"> </w:t>
      </w:r>
      <w:r>
        <w:rPr>
          <w:szCs w:val="24"/>
        </w:rPr>
        <w:t>da prop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ou receb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ou de</w:t>
      </w:r>
      <w:r>
        <w:rPr>
          <w:spacing w:val="1"/>
          <w:szCs w:val="24"/>
        </w:rPr>
        <w:t xml:space="preserve"> </w:t>
      </w:r>
      <w:r>
        <w:rPr>
          <w:szCs w:val="24"/>
        </w:rPr>
        <w:t>fa</w:t>
      </w:r>
      <w:r>
        <w:rPr>
          <w:spacing w:val="-1"/>
          <w:szCs w:val="24"/>
        </w:rPr>
        <w:t>t</w:t>
      </w:r>
      <w:r>
        <w:rPr>
          <w:szCs w:val="24"/>
        </w:rPr>
        <w:t>o 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ão,</w:t>
      </w:r>
      <w:r>
        <w:rPr>
          <w:spacing w:val="4"/>
          <w:szCs w:val="24"/>
        </w:rPr>
        <w:t xml:space="preserve"> </w:t>
      </w:r>
      <w:r>
        <w:rPr>
          <w:szCs w:val="24"/>
        </w:rPr>
        <w:t>por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ou por qua</w:t>
      </w:r>
      <w:r>
        <w:rPr>
          <w:spacing w:val="-1"/>
          <w:szCs w:val="24"/>
        </w:rPr>
        <w:t>l</w:t>
      </w:r>
      <w:r>
        <w:rPr>
          <w:szCs w:val="24"/>
        </w:rPr>
        <w:t>quer pessoa;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zCs w:val="24"/>
        </w:rPr>
        <w:t>A</w:t>
      </w:r>
      <w:r>
        <w:rPr>
          <w:spacing w:val="27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enção</w:t>
      </w:r>
      <w:r>
        <w:rPr>
          <w:spacing w:val="30"/>
          <w:szCs w:val="24"/>
        </w:rPr>
        <w:t xml:space="preserve"> </w:t>
      </w:r>
      <w:r>
        <w:rPr>
          <w:szCs w:val="24"/>
        </w:rPr>
        <w:t>de</w:t>
      </w:r>
      <w:r>
        <w:rPr>
          <w:spacing w:val="27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8"/>
          <w:szCs w:val="24"/>
        </w:rPr>
        <w:t xml:space="preserve"> </w:t>
      </w:r>
      <w:r>
        <w:rPr>
          <w:szCs w:val="24"/>
        </w:rPr>
        <w:t>a</w:t>
      </w:r>
      <w:r>
        <w:rPr>
          <w:spacing w:val="27"/>
          <w:szCs w:val="24"/>
        </w:rPr>
        <w:t xml:space="preserve"> </w:t>
      </w:r>
      <w:r>
        <w:rPr>
          <w:szCs w:val="24"/>
        </w:rPr>
        <w:t>propos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7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aborada</w:t>
      </w:r>
      <w:r>
        <w:rPr>
          <w:spacing w:val="29"/>
          <w:szCs w:val="24"/>
        </w:rPr>
        <w:t xml:space="preserve"> </w:t>
      </w:r>
      <w:r>
        <w:rPr>
          <w:szCs w:val="24"/>
        </w:rPr>
        <w:t>para</w:t>
      </w:r>
      <w:r>
        <w:rPr>
          <w:spacing w:val="2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</w:t>
      </w:r>
      <w:r>
        <w:rPr>
          <w:spacing w:val="30"/>
          <w:szCs w:val="24"/>
        </w:rPr>
        <w:t xml:space="preserve"> </w:t>
      </w:r>
      <w:r>
        <w:rPr>
          <w:szCs w:val="24"/>
        </w:rPr>
        <w:t>do</w:t>
      </w:r>
      <w:r>
        <w:rPr>
          <w:spacing w:val="25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30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27"/>
          <w:szCs w:val="24"/>
        </w:rPr>
        <w:t xml:space="preserve"> </w:t>
      </w:r>
      <w:r>
        <w:rPr>
          <w:szCs w:val="24"/>
        </w:rPr>
        <w:t>nº ........../.............. não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foi </w:t>
      </w:r>
      <w:r>
        <w:rPr>
          <w:spacing w:val="-1"/>
          <w:szCs w:val="24"/>
        </w:rPr>
        <w:t>i</w:t>
      </w:r>
      <w:r>
        <w:rPr>
          <w:szCs w:val="24"/>
        </w:rPr>
        <w:t>nfo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ada,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de fa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ão,</w:t>
      </w:r>
      <w:r>
        <w:rPr>
          <w:spacing w:val="2"/>
          <w:szCs w:val="24"/>
        </w:rPr>
        <w:t xml:space="preserve"> </w:t>
      </w:r>
      <w:r>
        <w:rPr>
          <w:szCs w:val="24"/>
        </w:rPr>
        <w:t>por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 por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s</w:t>
      </w:r>
      <w:r>
        <w:rPr>
          <w:szCs w:val="24"/>
        </w:rPr>
        <w:t>soa;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zCs w:val="24"/>
        </w:rPr>
        <w:t>Que não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ou,</w:t>
      </w:r>
      <w:r>
        <w:rPr>
          <w:spacing w:val="1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pessoa,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</w:t>
      </w:r>
      <w:r>
        <w:rPr>
          <w:spacing w:val="-1"/>
          <w:szCs w:val="24"/>
        </w:rPr>
        <w:t>l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na dec</w:t>
      </w:r>
      <w:r>
        <w:rPr>
          <w:spacing w:val="-1"/>
          <w:szCs w:val="24"/>
        </w:rPr>
        <w:t>i</w:t>
      </w:r>
      <w:r>
        <w:rPr>
          <w:szCs w:val="24"/>
        </w:rPr>
        <w:t>são</w:t>
      </w:r>
      <w:r>
        <w:rPr>
          <w:spacing w:val="2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59"/>
          <w:szCs w:val="24"/>
        </w:rPr>
        <w:t xml:space="preserve"> </w:t>
      </w:r>
      <w:r>
        <w:rPr>
          <w:szCs w:val="24"/>
        </w:rPr>
        <w:t>ou</w:t>
      </w:r>
      <w:r>
        <w:rPr>
          <w:spacing w:val="56"/>
          <w:szCs w:val="24"/>
        </w:rPr>
        <w:t xml:space="preserve"> </w:t>
      </w:r>
      <w:r>
        <w:rPr>
          <w:szCs w:val="24"/>
        </w:rPr>
        <w:t>de</w:t>
      </w:r>
      <w:r>
        <w:rPr>
          <w:spacing w:val="55"/>
          <w:szCs w:val="24"/>
        </w:rPr>
        <w:t xml:space="preserve"> </w:t>
      </w:r>
      <w:r>
        <w:rPr>
          <w:szCs w:val="24"/>
        </w:rPr>
        <w:t>fa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da</w:t>
      </w:r>
      <w:r>
        <w:rPr>
          <w:spacing w:val="55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i</w:t>
      </w:r>
      <w:r>
        <w:rPr>
          <w:szCs w:val="24"/>
        </w:rPr>
        <w:t>den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zCs w:val="24"/>
        </w:rPr>
        <w:t>ação da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ão)</w:t>
      </w:r>
      <w:r>
        <w:rPr>
          <w:spacing w:val="58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a</w:t>
      </w:r>
      <w:r>
        <w:rPr>
          <w:spacing w:val="55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 ou</w:t>
      </w:r>
      <w:r>
        <w:rPr>
          <w:spacing w:val="56"/>
          <w:szCs w:val="24"/>
        </w:rPr>
        <w:t xml:space="preserve"> </w:t>
      </w:r>
      <w:r>
        <w:rPr>
          <w:szCs w:val="24"/>
        </w:rPr>
        <w:t>não</w:t>
      </w:r>
      <w:r>
        <w:rPr>
          <w:spacing w:val="56"/>
          <w:szCs w:val="24"/>
        </w:rPr>
        <w:t xml:space="preserve"> </w:t>
      </w:r>
      <w:r>
        <w:rPr>
          <w:szCs w:val="24"/>
        </w:rPr>
        <w:t>da 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ão;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zCs w:val="24"/>
        </w:rPr>
        <w:t>Que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eúdo</w:t>
      </w:r>
      <w:r>
        <w:rPr>
          <w:spacing w:val="36"/>
          <w:szCs w:val="24"/>
        </w:rPr>
        <w:t xml:space="preserve"> </w:t>
      </w:r>
      <w:r>
        <w:rPr>
          <w:szCs w:val="24"/>
        </w:rPr>
        <w:t>da</w:t>
      </w:r>
      <w:r>
        <w:rPr>
          <w:spacing w:val="35"/>
          <w:szCs w:val="24"/>
        </w:rPr>
        <w:t xml:space="preserve"> </w:t>
      </w:r>
      <w:r>
        <w:rPr>
          <w:szCs w:val="24"/>
        </w:rPr>
        <w:t>prop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5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37"/>
          <w:szCs w:val="24"/>
        </w:rPr>
        <w:t xml:space="preserve"> </w:t>
      </w:r>
      <w:r>
        <w:rPr>
          <w:szCs w:val="24"/>
        </w:rPr>
        <w:t>para</w:t>
      </w:r>
      <w:r>
        <w:rPr>
          <w:spacing w:val="35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</w:t>
      </w:r>
      <w:r>
        <w:rPr>
          <w:spacing w:val="38"/>
          <w:szCs w:val="24"/>
        </w:rPr>
        <w:t xml:space="preserve"> </w:t>
      </w:r>
      <w:r>
        <w:rPr>
          <w:szCs w:val="24"/>
        </w:rPr>
        <w:t>do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37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36"/>
          <w:szCs w:val="24"/>
        </w:rPr>
        <w:t xml:space="preserve"> </w:t>
      </w:r>
      <w:r>
        <w:rPr>
          <w:szCs w:val="24"/>
        </w:rPr>
        <w:t xml:space="preserve">nº ........../............. não será, no </w:t>
      </w:r>
      <w:r>
        <w:rPr>
          <w:spacing w:val="-1"/>
          <w:szCs w:val="24"/>
        </w:rPr>
        <w:t>t</w:t>
      </w:r>
      <w:r>
        <w:rPr>
          <w:szCs w:val="24"/>
        </w:rPr>
        <w:t>odo ou em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4"/>
          <w:szCs w:val="24"/>
        </w:rPr>
        <w:t xml:space="preserve"> </w:t>
      </w:r>
      <w:r>
        <w:rPr>
          <w:szCs w:val="24"/>
        </w:rPr>
        <w:t>ou 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com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ou de fa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 ad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 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 da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açã</w:t>
      </w:r>
      <w:r>
        <w:rPr>
          <w:spacing w:val="2"/>
          <w:szCs w:val="24"/>
        </w:rPr>
        <w:t>o</w:t>
      </w:r>
      <w:r>
        <w:rPr>
          <w:szCs w:val="24"/>
        </w:rPr>
        <w:t>;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zCs w:val="24"/>
        </w:rPr>
        <w:t>Que</w:t>
      </w:r>
      <w:r>
        <w:rPr>
          <w:spacing w:val="7"/>
          <w:szCs w:val="24"/>
        </w:rPr>
        <w:t xml:space="preserve"> 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eúdo</w:t>
      </w:r>
      <w:r>
        <w:rPr>
          <w:spacing w:val="10"/>
          <w:szCs w:val="24"/>
        </w:rPr>
        <w:t xml:space="preserve"> </w:t>
      </w:r>
      <w:r>
        <w:rPr>
          <w:szCs w:val="24"/>
        </w:rPr>
        <w:t>da</w:t>
      </w:r>
      <w:r>
        <w:rPr>
          <w:spacing w:val="7"/>
          <w:szCs w:val="24"/>
        </w:rPr>
        <w:t xml:space="preserve"> </w:t>
      </w:r>
      <w:r>
        <w:rPr>
          <w:szCs w:val="24"/>
        </w:rPr>
        <w:t>propos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9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9"/>
          <w:szCs w:val="24"/>
        </w:rPr>
        <w:t xml:space="preserve"> </w:t>
      </w:r>
      <w:r>
        <w:rPr>
          <w:szCs w:val="24"/>
        </w:rPr>
        <w:t>para</w:t>
      </w:r>
      <w:r>
        <w:rPr>
          <w:spacing w:val="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p</w:t>
      </w:r>
      <w:r>
        <w:rPr>
          <w:szCs w:val="24"/>
        </w:rPr>
        <w:t>ar</w:t>
      </w:r>
      <w:r>
        <w:rPr>
          <w:spacing w:val="10"/>
          <w:szCs w:val="24"/>
        </w:rPr>
        <w:t xml:space="preserve"> </w:t>
      </w:r>
      <w:r>
        <w:rPr>
          <w:szCs w:val="24"/>
        </w:rPr>
        <w:t>do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10"/>
          <w:szCs w:val="24"/>
        </w:rPr>
        <w:t xml:space="preserve"> </w:t>
      </w:r>
      <w:r>
        <w:rPr>
          <w:szCs w:val="24"/>
        </w:rPr>
        <w:t>nº ........../............. não</w:t>
      </w:r>
      <w:r>
        <w:rPr>
          <w:spacing w:val="8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 xml:space="preserve">, no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 xml:space="preserve">quer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I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Seguro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 aber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das prop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as;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rFonts w:eastAsia="TimesNewRomanPSMT"/>
          <w:szCs w:val="24"/>
        </w:rPr>
        <w:t>Que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es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á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p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en</w:t>
      </w:r>
      <w:r>
        <w:rPr>
          <w:rFonts w:eastAsia="TimesNewRomanPSMT"/>
          <w:spacing w:val="1"/>
          <w:szCs w:val="24"/>
        </w:rPr>
        <w:t>a</w:t>
      </w:r>
      <w:r>
        <w:rPr>
          <w:rFonts w:eastAsia="TimesNewRomanPSMT"/>
          <w:spacing w:val="-3"/>
          <w:szCs w:val="24"/>
        </w:rPr>
        <w:t>m</w:t>
      </w:r>
      <w:r>
        <w:rPr>
          <w:rFonts w:eastAsia="TimesNewRomanPSMT"/>
          <w:szCs w:val="24"/>
        </w:rPr>
        <w:t>en</w:t>
      </w:r>
      <w:r>
        <w:rPr>
          <w:rFonts w:eastAsia="TimesNewRomanPSMT"/>
          <w:spacing w:val="1"/>
          <w:szCs w:val="24"/>
        </w:rPr>
        <w:t>t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3"/>
          <w:szCs w:val="24"/>
        </w:rPr>
        <w:t xml:space="preserve"> </w:t>
      </w:r>
      <w:r>
        <w:rPr>
          <w:rFonts w:eastAsia="TimesNewRomanPSMT"/>
          <w:szCs w:val="24"/>
        </w:rPr>
        <w:t>c</w:t>
      </w:r>
      <w:r>
        <w:rPr>
          <w:rFonts w:eastAsia="TimesNewRomanPSMT"/>
          <w:spacing w:val="-1"/>
          <w:szCs w:val="24"/>
        </w:rPr>
        <w:t>i</w:t>
      </w:r>
      <w:r>
        <w:rPr>
          <w:rFonts w:eastAsia="TimesNewRomanPSMT"/>
          <w:szCs w:val="24"/>
        </w:rPr>
        <w:t>en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do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eor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da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ex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ensão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des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a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dec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aração</w:t>
      </w:r>
      <w:r>
        <w:rPr>
          <w:rFonts w:eastAsia="TimesNewRomanPSMT"/>
          <w:spacing w:val="4"/>
          <w:szCs w:val="24"/>
        </w:rPr>
        <w:t xml:space="preserve"> 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que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de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ém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p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enos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poderes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 xml:space="preserve">e </w:t>
      </w:r>
      <w:r>
        <w:rPr>
          <w:rFonts w:eastAsia="TimesNewRomanPSMT"/>
          <w:spacing w:val="-1"/>
          <w:szCs w:val="24"/>
        </w:rPr>
        <w:t>i</w:t>
      </w:r>
      <w:r>
        <w:rPr>
          <w:rFonts w:eastAsia="TimesNewRomanPSMT"/>
          <w:szCs w:val="24"/>
        </w:rPr>
        <w:t>nfor</w:t>
      </w:r>
      <w:r>
        <w:rPr>
          <w:rFonts w:eastAsia="TimesNewRomanPSMT"/>
          <w:spacing w:val="-3"/>
          <w:szCs w:val="24"/>
        </w:rPr>
        <w:t>m</w:t>
      </w:r>
      <w:r>
        <w:rPr>
          <w:rFonts w:eastAsia="TimesNewRomanPSMT"/>
          <w:szCs w:val="24"/>
        </w:rPr>
        <w:t>aç</w:t>
      </w:r>
      <w:r>
        <w:rPr>
          <w:rFonts w:eastAsia="TimesNewRomanPSMT"/>
          <w:spacing w:val="2"/>
          <w:szCs w:val="24"/>
        </w:rPr>
        <w:t>õ</w:t>
      </w:r>
      <w:r>
        <w:rPr>
          <w:rFonts w:eastAsia="TimesNewRomanPSMT"/>
          <w:szCs w:val="24"/>
        </w:rPr>
        <w:t>es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para f</w:t>
      </w:r>
      <w:r>
        <w:rPr>
          <w:rFonts w:eastAsia="TimesNewRomanPSMT"/>
          <w:spacing w:val="-1"/>
          <w:szCs w:val="24"/>
        </w:rPr>
        <w:t>i</w:t>
      </w:r>
      <w:r>
        <w:rPr>
          <w:rFonts w:eastAsia="TimesNewRomanPSMT"/>
          <w:spacing w:val="2"/>
          <w:szCs w:val="24"/>
        </w:rPr>
        <w:t>r</w:t>
      </w:r>
      <w:r>
        <w:rPr>
          <w:rFonts w:eastAsia="TimesNewRomanPSMT"/>
          <w:spacing w:val="-3"/>
          <w:szCs w:val="24"/>
        </w:rPr>
        <w:t>m</w:t>
      </w:r>
      <w:r>
        <w:rPr>
          <w:rFonts w:eastAsia="TimesNewRomanPSMT"/>
          <w:szCs w:val="24"/>
        </w:rPr>
        <w:t>á</w:t>
      </w:r>
      <w:r>
        <w:rPr>
          <w:rFonts w:eastAsia="TimesNewRomanPSMT"/>
          <w:spacing w:val="2"/>
          <w:szCs w:val="24"/>
        </w:rPr>
        <w:t>-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56"/>
        <w:spacing w:after="120" w:before="28" w:line="100" w:lineRule="atLeast"/>
        <w:jc w:val="right"/>
      </w:pPr>
      <w:r>
        <w:rPr/>
        <w:t>Cidade/UF, ........ de ................ de 20.....</w:t>
      </w:r>
    </w:p>
    <w:p>
      <w:pPr>
        <w:pStyle w:val="style0"/>
        <w:spacing w:after="120" w:before="0"/>
        <w:jc w:val="both"/>
      </w:pPr>
      <w:r>
        <w:rPr>
          <w:szCs w:val="24"/>
        </w:rPr>
      </w:r>
    </w:p>
    <w:p>
      <w:pPr>
        <w:pStyle w:val="style0"/>
        <w:spacing w:after="120" w:before="0"/>
        <w:jc w:val="both"/>
      </w:pPr>
      <w:r>
        <w:rPr>
          <w:szCs w:val="24"/>
        </w:rPr>
      </w:r>
    </w:p>
    <w:p>
      <w:pPr>
        <w:pStyle w:val="style0"/>
        <w:spacing w:after="120" w:before="0"/>
        <w:jc w:val="both"/>
      </w:pPr>
      <w:r>
        <w:rPr>
          <w:szCs w:val="24"/>
        </w:rPr>
      </w:r>
    </w:p>
    <w:p>
      <w:pPr>
        <w:pStyle w:val="style0"/>
        <w:spacing w:after="120" w:before="0"/>
        <w:jc w:val="center"/>
      </w:pPr>
      <w:r>
        <w:rPr>
          <w:rFonts w:eastAsia="TimesNewRomanPSMT"/>
          <w:b/>
          <w:szCs w:val="24"/>
        </w:rPr>
        <w:t>[REPRESENTANTE LEGAL DO LICITANTE, NO ÂMBITO DA LICITAÇÃO, COM IDENTIFICAÇÃO COMPLETA]</w:t>
      </w:r>
    </w:p>
    <w:p>
      <w:pPr>
        <w:sectPr>
          <w:type w:val="continuous"/>
          <w:pgSz w:h="16838" w:w="11906"/>
          <w:pgMar w:bottom="1134" w:footer="0" w:gutter="0" w:header="1134" w:left="1134" w:right="1134" w:top="1417"/>
          <w:formProt w:val="false"/>
          <w:textDirection w:val="lrTb"/>
          <w:docGrid w:charSpace="-6145" w:linePitch="312" w:type="default"/>
        </w:sectPr>
      </w:pPr>
    </w:p>
    <w:sectPr>
      <w:type w:val="continuous"/>
      <w:pgSz w:h="16838" w:w="11906"/>
      <w:pgMar w:bottom="1134" w:footer="0" w:gutter="0" w:header="1134" w:left="1134" w:right="1134" w:top="1417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141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t-BR"/>
    </w:rPr>
  </w:style>
  <w:style w:styleId="style1" w:type="paragraph">
    <w:name w:val="Título 1"/>
    <w:basedOn w:val="style0"/>
    <w:next w:val="style43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ítulo 2"/>
    <w:basedOn w:val="style0"/>
    <w:next w:val="style43"/>
    <w:pPr>
      <w:numPr>
        <w:ilvl w:val="1"/>
        <w:numId w:val="1"/>
      </w:numPr>
      <w:tabs/>
      <w:spacing w:after="0" w:before="119" w:line="100" w:lineRule="atLeast"/>
      <w:jc w:val="both"/>
      <w:outlineLvl w:val="1"/>
    </w:pPr>
    <w:rPr>
      <w:rFonts w:cs="Calibri"/>
      <w:b/>
      <w:bCs/>
      <w:color w:val="000000"/>
      <w:sz w:val="36"/>
      <w:szCs w:val="36"/>
    </w:rPr>
  </w:style>
  <w:style w:styleId="style3" w:type="paragraph">
    <w:name w:val="Título 3"/>
    <w:basedOn w:val="style0"/>
    <w:next w:val="style43"/>
    <w:pPr>
      <w:keepNext/>
      <w:numPr>
        <w:ilvl w:val="2"/>
        <w:numId w:val="1"/>
      </w:numPr>
      <w:tabs/>
      <w:spacing w:after="60" w:before="240" w:line="276" w:lineRule="auto"/>
      <w:outlineLvl w:val="2"/>
    </w:pPr>
    <w:rPr>
      <w:rFonts w:ascii="Cambria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" w:hAnsi="Cambria"/>
      <w:b/>
      <w:bCs/>
      <w:color w:val="365F91"/>
      <w:sz w:val="28"/>
      <w:szCs w:val="28"/>
      <w:lang w:eastAsia="ar-SA"/>
    </w:rPr>
  </w:style>
  <w:style w:styleId="style17" w:type="character">
    <w:name w:val="Título Char"/>
    <w:basedOn w:val="style15"/>
    <w:next w:val="style17"/>
    <w:rPr>
      <w:rFonts w:ascii="Times New Roman" w:cs="" w:hAnsi="Times New Roman"/>
      <w:b/>
      <w:spacing w:val="5"/>
      <w:sz w:val="28"/>
      <w:szCs w:val="52"/>
      <w:lang w:eastAsia="ar-SA"/>
    </w:rPr>
  </w:style>
  <w:style w:styleId="style18" w:type="character">
    <w:name w:val="Texto de nota de rodapé Char"/>
    <w:basedOn w:val="style15"/>
    <w:next w:val="style18"/>
    <w:rPr>
      <w:rFonts w:ascii="Calibri" w:cs="Times New Roman" w:eastAsia="Times New Roman" w:hAnsi="Calibri"/>
      <w:sz w:val="20"/>
      <w:szCs w:val="20"/>
      <w:lang w:eastAsia="ar-SA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Fonte parág. padrão1"/>
    <w:next w:val="style20"/>
    <w:rPr/>
  </w:style>
  <w:style w:styleId="style21" w:type="character">
    <w:name w:val="Cabeçalho Char"/>
    <w:basedOn w:val="style15"/>
    <w:next w:val="style21"/>
    <w:rPr>
      <w:rFonts w:ascii="Times New Roman" w:cs="Times New Roman" w:eastAsia="Times New Roman" w:hAnsi="Times New Roman"/>
      <w:sz w:val="24"/>
      <w:lang w:eastAsia="ar-SA"/>
    </w:rPr>
  </w:style>
  <w:style w:styleId="style22" w:type="character">
    <w:name w:val="Rodapé Char"/>
    <w:basedOn w:val="style15"/>
    <w:next w:val="style22"/>
    <w:rPr>
      <w:rFonts w:ascii="Times New Roman" w:cs="Times New Roman" w:eastAsia="Times New Roman" w:hAnsi="Times New Roman"/>
      <w:sz w:val="24"/>
      <w:lang w:eastAsia="ar-SA"/>
    </w:rPr>
  </w:style>
  <w:style w:styleId="style23" w:type="character">
    <w:name w:val="Texto de balão Char"/>
    <w:basedOn w:val="style15"/>
    <w:next w:val="style23"/>
    <w:rPr>
      <w:rFonts w:ascii="Tahoma" w:cs="Tahoma" w:eastAsia="Times New Roman" w:hAnsi="Tahoma"/>
      <w:sz w:val="16"/>
      <w:szCs w:val="16"/>
      <w:lang w:eastAsia="ar-SA"/>
    </w:rPr>
  </w:style>
  <w:style w:styleId="style24" w:type="character">
    <w:name w:val="Link da Internet"/>
    <w:next w:val="style24"/>
    <w:rPr>
      <w:color w:val="000080"/>
      <w:u w:val="single"/>
      <w:lang w:bidi="pt-BR" w:eastAsia="pt-BR" w:val="pt-BR"/>
    </w:rPr>
  </w:style>
  <w:style w:styleId="style25" w:type="character">
    <w:name w:val="Título 2 Char"/>
    <w:basedOn w:val="style15"/>
    <w:next w:val="style25"/>
    <w:rPr>
      <w:rFonts w:ascii="Times New Roman" w:cs="Calibri" w:eastAsia="Times New Roman" w:hAnsi="Times New Roman"/>
      <w:b/>
      <w:bCs/>
      <w:color w:val="000000"/>
      <w:sz w:val="36"/>
      <w:szCs w:val="36"/>
      <w:lang w:eastAsia="ar-SA"/>
    </w:rPr>
  </w:style>
  <w:style w:styleId="style26" w:type="character">
    <w:name w:val="Título 3 Char"/>
    <w:basedOn w:val="style15"/>
    <w:next w:val="style26"/>
    <w:rPr>
      <w:rFonts w:ascii="Cambria" w:cs="Times New Roman" w:eastAsia="Times New Roman" w:hAnsi="Cambria"/>
      <w:b/>
      <w:bCs/>
      <w:sz w:val="26"/>
      <w:szCs w:val="26"/>
      <w:lang w:eastAsia="ar-SA"/>
    </w:rPr>
  </w:style>
  <w:style w:styleId="style27" w:type="character">
    <w:name w:val="Corpo de texto Char"/>
    <w:basedOn w:val="style15"/>
    <w:next w:val="style27"/>
    <w:rPr>
      <w:rFonts w:ascii="Times New Roman" w:cs="Times New Roman" w:eastAsia="Times New Roman" w:hAnsi="Times New Roman"/>
      <w:sz w:val="24"/>
      <w:lang w:eastAsia="ar-SA"/>
    </w:rPr>
  </w:style>
  <w:style w:styleId="style28" w:type="character">
    <w:name w:val="Corpo de texto Char1"/>
    <w:basedOn w:val="style15"/>
    <w:next w:val="style28"/>
    <w:rPr>
      <w:rFonts w:ascii="Calibri" w:cs="Calibri" w:eastAsia="Times New Roman" w:hAnsi="Calibri"/>
      <w:lang w:eastAsia="ar-SA"/>
    </w:rPr>
  </w:style>
  <w:style w:styleId="style29" w:type="character">
    <w:name w:val="Fonte parág. padrão2"/>
    <w:next w:val="style29"/>
    <w:rPr/>
  </w:style>
  <w:style w:styleId="style30" w:type="character">
    <w:name w:val="Ênfase forte"/>
    <w:basedOn w:val="style29"/>
    <w:next w:val="style30"/>
    <w:rPr>
      <w:b/>
      <w:bCs/>
    </w:rPr>
  </w:style>
  <w:style w:styleId="style31" w:type="character">
    <w:name w:val="Absatz-Standardschriftart"/>
    <w:next w:val="style31"/>
    <w:rPr/>
  </w:style>
  <w:style w:styleId="style32" w:type="character">
    <w:name w:val="WW-Absatz-Standardschriftart"/>
    <w:next w:val="style32"/>
    <w:rPr/>
  </w:style>
  <w:style w:styleId="style33" w:type="character">
    <w:name w:val="WW-Absatz-Standardschriftart1"/>
    <w:next w:val="style33"/>
    <w:rPr/>
  </w:style>
  <w:style w:styleId="style34" w:type="character">
    <w:name w:val="Ênfase"/>
    <w:next w:val="style34"/>
    <w:rPr>
      <w:i/>
      <w:iCs/>
    </w:rPr>
  </w:style>
  <w:style w:styleId="style35" w:type="character">
    <w:name w:val="Marcas"/>
    <w:next w:val="style35"/>
    <w:rPr>
      <w:rFonts w:ascii="OpenSymbol" w:cs="OpenSymbol" w:eastAsia="OpenSymbol" w:hAnsi="OpenSymbol"/>
    </w:rPr>
  </w:style>
  <w:style w:styleId="style36" w:type="character">
    <w:name w:val="FollowedHyperlink"/>
    <w:next w:val="style36"/>
    <w:rPr>
      <w:color w:val="800000"/>
      <w:u w:val="single"/>
    </w:rPr>
  </w:style>
  <w:style w:styleId="style37" w:type="character">
    <w:name w:val="Subtítulo Char"/>
    <w:basedOn w:val="style15"/>
    <w:next w:val="style37"/>
    <w:rPr>
      <w:rFonts w:ascii="Arial" w:cs="Tahoma" w:eastAsia="Arial Unicode MS" w:hAnsi="Arial"/>
      <w:i/>
      <w:iCs/>
      <w:sz w:val="28"/>
      <w:szCs w:val="28"/>
      <w:lang w:eastAsia="ar-SA"/>
    </w:rPr>
  </w:style>
  <w:style w:styleId="style38" w:type="character">
    <w:name w:val="Rodapé Char1"/>
    <w:basedOn w:val="style15"/>
    <w:next w:val="style38"/>
    <w:rPr>
      <w:rFonts w:ascii="Calibri" w:cs="Calibri" w:eastAsia="Times New Roman" w:hAnsi="Calibri"/>
      <w:lang w:eastAsia="ar-SA"/>
    </w:rPr>
  </w:style>
  <w:style w:styleId="style39" w:type="character">
    <w:name w:val="Cabeçalho Char1"/>
    <w:basedOn w:val="style15"/>
    <w:next w:val="style39"/>
    <w:rPr>
      <w:rFonts w:ascii="Calibri" w:cs="Calibri" w:eastAsia="Times New Roman" w:hAnsi="Calibri"/>
      <w:lang w:eastAsia="ar-SA"/>
    </w:rPr>
  </w:style>
  <w:style w:styleId="style40" w:type="character">
    <w:name w:val="Recuo de corpo de texto Char"/>
    <w:basedOn w:val="style15"/>
    <w:next w:val="style40"/>
    <w:rPr>
      <w:rFonts w:ascii="Calibri" w:cs="Calibri" w:eastAsia="Times New Roman" w:hAnsi="Calibri"/>
      <w:lang w:eastAsia="ar-SA"/>
    </w:rPr>
  </w:style>
  <w:style w:styleId="style41" w:type="character">
    <w:name w:val="Recuo de corpo de texto Char1"/>
    <w:basedOn w:val="style15"/>
    <w:next w:val="style41"/>
    <w:rPr>
      <w:rFonts w:ascii="Times New Roman" w:cs="Times New Roman" w:eastAsia="Times New Roman" w:hAnsi="Times New Roman"/>
      <w:sz w:val="24"/>
      <w:lang w:eastAsia="ar-SA"/>
    </w:rPr>
  </w:style>
  <w:style w:styleId="style42" w:type="paragraph">
    <w:name w:val="Título"/>
    <w:basedOn w:val="style0"/>
    <w:next w:val="style4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3" w:type="paragraph">
    <w:name w:val="Corpo de texto"/>
    <w:basedOn w:val="style0"/>
    <w:next w:val="style43"/>
    <w:pPr>
      <w:widowControl w:val="false"/>
      <w:tabs/>
      <w:spacing w:line="276" w:lineRule="auto"/>
      <w:jc w:val="both"/>
    </w:pPr>
    <w:rPr>
      <w:rFonts w:ascii="Arial" w:cs="Arial" w:hAnsi="Arial"/>
      <w:sz w:val="22"/>
    </w:rPr>
  </w:style>
  <w:style w:styleId="style44" w:type="paragraph">
    <w:name w:val="Lista"/>
    <w:basedOn w:val="style43"/>
    <w:next w:val="style44"/>
    <w:pPr/>
    <w:rPr>
      <w:rFonts w:cs="Mangal"/>
    </w:rPr>
  </w:style>
  <w:style w:styleId="style45" w:type="paragraph">
    <w:name w:val="Legenda"/>
    <w:basedOn w:val="style0"/>
    <w:next w:val="style4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6" w:type="paragraph">
    <w:name w:val="Índice"/>
    <w:basedOn w:val="style0"/>
    <w:next w:val="style46"/>
    <w:pPr>
      <w:suppressLineNumbers/>
      <w:tabs/>
      <w:spacing w:after="200" w:before="0" w:line="276" w:lineRule="auto"/>
    </w:pPr>
    <w:rPr>
      <w:rFonts w:ascii="Calibri" w:cs="Tahoma" w:hAnsi="Calibri"/>
      <w:sz w:val="22"/>
    </w:rPr>
  </w:style>
  <w:style w:styleId="style47" w:type="paragraph">
    <w:name w:val="Título principal"/>
    <w:basedOn w:val="style0"/>
    <w:next w:val="style48"/>
    <w:pPr>
      <w:numPr>
        <w:ilvl w:val="0"/>
        <w:numId w:val="1"/>
      </w:numPr>
      <w:spacing w:after="120" w:before="0"/>
      <w:jc w:val="both"/>
      <w:outlineLvl w:val="0"/>
    </w:pPr>
    <w:rPr>
      <w:rFonts w:cs=""/>
      <w:b/>
      <w:bCs/>
      <w:spacing w:val="5"/>
      <w:sz w:val="28"/>
      <w:szCs w:val="52"/>
    </w:rPr>
  </w:style>
  <w:style w:styleId="style48" w:type="paragraph">
    <w:name w:val="Subtítulo"/>
    <w:basedOn w:val="style57"/>
    <w:next w:val="style43"/>
    <w:pPr>
      <w:jc w:val="center"/>
    </w:pPr>
    <w:rPr>
      <w:i/>
      <w:iCs/>
      <w:sz w:val="28"/>
      <w:szCs w:val="28"/>
    </w:rPr>
  </w:style>
  <w:style w:styleId="style49" w:type="paragraph">
    <w:name w:val="footnote text"/>
    <w:basedOn w:val="style0"/>
    <w:next w:val="style49"/>
    <w:pPr/>
    <w:rPr>
      <w:sz w:val="20"/>
      <w:szCs w:val="20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Text body"/>
    <w:basedOn w:val="style0"/>
    <w:next w:val="style51"/>
    <w:pPr>
      <w:widowControl w:val="false"/>
      <w:tabs/>
      <w:jc w:val="both"/>
    </w:pPr>
    <w:rPr>
      <w:rFonts w:ascii="Arial" w:cs="Arial" w:hAnsi="Arial"/>
      <w:szCs w:val="24"/>
      <w:lang w:eastAsia="zh-CN"/>
    </w:rPr>
  </w:style>
  <w:style w:styleId="style52" w:type="paragraph">
    <w:name w:val="Cabeçalho"/>
    <w:basedOn w:val="style0"/>
    <w:next w:val="style52"/>
    <w:pPr>
      <w:suppressLineNumbers/>
      <w:tabs>
        <w:tab w:leader="none" w:pos="4252" w:val="center"/>
        <w:tab w:leader="none" w:pos="8504" w:val="right"/>
      </w:tabs>
    </w:pPr>
    <w:rPr/>
  </w:style>
  <w:style w:styleId="style53" w:type="paragraph">
    <w:name w:val="Rodapé"/>
    <w:basedOn w:val="style0"/>
    <w:next w:val="style53"/>
    <w:pPr>
      <w:suppressLineNumbers/>
      <w:tabs>
        <w:tab w:leader="none" w:pos="4252" w:val="center"/>
        <w:tab w:leader="none" w:pos="8504" w:val="right"/>
      </w:tabs>
    </w:pPr>
    <w:rPr/>
  </w:style>
  <w:style w:styleId="style54" w:type="paragraph">
    <w:name w:val="Balloon Text"/>
    <w:basedOn w:val="style0"/>
    <w:next w:val="style54"/>
    <w:pPr/>
    <w:rPr>
      <w:rFonts w:ascii="Tahoma" w:cs="Tahoma" w:hAnsi="Tahoma"/>
      <w:sz w:val="16"/>
      <w:szCs w:val="16"/>
    </w:rPr>
  </w:style>
  <w:style w:styleId="style55" w:type="paragraph">
    <w:name w:val="Conteúdo de tabela"/>
    <w:basedOn w:val="style0"/>
    <w:next w:val="style55"/>
    <w:pPr>
      <w:suppressLineNumbers/>
      <w:tabs/>
      <w:spacing w:after="200" w:before="0" w:line="276" w:lineRule="auto"/>
    </w:pPr>
    <w:rPr>
      <w:rFonts w:ascii="Calibri" w:cs="Calibri" w:hAnsi="Calibri"/>
      <w:sz w:val="22"/>
    </w:rPr>
  </w:style>
  <w:style w:styleId="style56" w:type="paragraph">
    <w:name w:val="Normal (Web)"/>
    <w:basedOn w:val="style0"/>
    <w:next w:val="style56"/>
    <w:pPr>
      <w:tabs/>
      <w:suppressAutoHyphens w:val="false"/>
      <w:spacing w:after="0" w:before="28" w:line="102" w:lineRule="atLeast"/>
      <w:jc w:val="both"/>
    </w:pPr>
    <w:rPr>
      <w:color w:val="000000"/>
      <w:szCs w:val="24"/>
      <w:lang w:eastAsia="pt-BR"/>
    </w:rPr>
  </w:style>
  <w:style w:styleId="style57" w:type="paragraph">
    <w:name w:val="Título1"/>
    <w:basedOn w:val="style0"/>
    <w:next w:val="style57"/>
    <w:pPr>
      <w:keepNext/>
      <w:tabs/>
      <w:spacing w:after="120" w:before="240" w:line="276" w:lineRule="auto"/>
    </w:pPr>
    <w:rPr>
      <w:rFonts w:ascii="Arial" w:cs="Tahoma" w:eastAsia="Arial Unicode MS" w:hAnsi="Arial"/>
      <w:sz w:val="28"/>
      <w:szCs w:val="28"/>
    </w:rPr>
  </w:style>
  <w:style w:styleId="style58" w:type="paragraph">
    <w:name w:val="Legenda1"/>
    <w:basedOn w:val="style0"/>
    <w:next w:val="style58"/>
    <w:pPr>
      <w:suppressLineNumbers/>
      <w:tabs/>
      <w:spacing w:after="120" w:before="120" w:line="276" w:lineRule="auto"/>
    </w:pPr>
    <w:rPr>
      <w:rFonts w:ascii="Calibri" w:cs="Tahoma" w:hAnsi="Calibri"/>
      <w:i/>
      <w:iCs/>
      <w:szCs w:val="24"/>
    </w:rPr>
  </w:style>
  <w:style w:styleId="style59" w:type="paragraph">
    <w:name w:val="western"/>
    <w:basedOn w:val="style0"/>
    <w:next w:val="style59"/>
    <w:pPr>
      <w:tabs/>
      <w:spacing w:after="119" w:before="100" w:line="100" w:lineRule="atLeast"/>
    </w:pPr>
    <w:rPr>
      <w:rFonts w:cs="Calibri"/>
      <w:color w:val="000000"/>
      <w:szCs w:val="24"/>
    </w:rPr>
  </w:style>
  <w:style w:styleId="style60" w:type="paragraph">
    <w:name w:val="western1"/>
    <w:basedOn w:val="style0"/>
    <w:next w:val="style60"/>
    <w:pPr>
      <w:tabs/>
      <w:spacing w:after="0" w:before="100" w:line="100" w:lineRule="atLeast"/>
    </w:pPr>
    <w:rPr>
      <w:rFonts w:cs="Calibri"/>
      <w:color w:val="000000"/>
      <w:szCs w:val="24"/>
    </w:rPr>
  </w:style>
  <w:style w:styleId="style61" w:type="paragraph">
    <w:name w:val="Conteúdo de quadro"/>
    <w:basedOn w:val="style43"/>
    <w:next w:val="style61"/>
    <w:pPr/>
    <w:rPr/>
  </w:style>
  <w:style w:styleId="style62" w:type="paragraph">
    <w:name w:val="Conteúdo da tabela"/>
    <w:basedOn w:val="style0"/>
    <w:next w:val="style62"/>
    <w:pPr>
      <w:suppressLineNumbers/>
    </w:pPr>
    <w:rPr/>
  </w:style>
  <w:style w:styleId="style63" w:type="paragraph">
    <w:name w:val="Título de tabela"/>
    <w:basedOn w:val="style55"/>
    <w:next w:val="style63"/>
    <w:pPr>
      <w:suppressLineNumbers/>
      <w:jc w:val="center"/>
    </w:pPr>
    <w:rPr>
      <w:b/>
      <w:bCs/>
    </w:rPr>
  </w:style>
  <w:style w:styleId="style64" w:type="paragraph">
    <w:name w:val="Normal"/>
    <w:basedOn w:val="style0"/>
    <w:next w:val="style64"/>
    <w:pPr>
      <w:tabs/>
      <w:spacing w:line="100" w:lineRule="atLeast"/>
    </w:pPr>
    <w:rPr>
      <w:color w:val="000000"/>
      <w:szCs w:val="24"/>
      <w:lang w:bidi="hi-IN" w:eastAsia="hi-IN"/>
    </w:rPr>
  </w:style>
  <w:style w:styleId="style65" w:type="paragraph">
    <w:name w:val="default"/>
    <w:basedOn w:val="style0"/>
    <w:next w:val="style65"/>
    <w:pPr>
      <w:tabs/>
      <w:spacing w:after="280" w:before="280" w:line="276" w:lineRule="auto"/>
    </w:pPr>
    <w:rPr>
      <w:rFonts w:ascii="Calibri" w:cs="Calibri" w:hAnsi="Calibri"/>
      <w:sz w:val="22"/>
    </w:rPr>
  </w:style>
  <w:style w:styleId="style66" w:type="paragraph">
    <w:name w:val="Recuo de corpo de texto 21"/>
    <w:basedOn w:val="style0"/>
    <w:next w:val="style66"/>
    <w:pPr>
      <w:tabs/>
      <w:ind w:firstLine="1418" w:left="0" w:right="0"/>
      <w:jc w:val="both"/>
    </w:pPr>
    <w:rPr>
      <w:rFonts w:ascii="Arial" w:cs="Arial" w:hAnsi="Arial"/>
      <w:bCs/>
      <w:sz w:val="22"/>
      <w:szCs w:val="20"/>
      <w:lang w:eastAsia="zh-CN"/>
    </w:rPr>
  </w:style>
  <w:style w:styleId="style67" w:type="paragraph">
    <w:name w:val="Corpo de texto recuado"/>
    <w:basedOn w:val="style0"/>
    <w:next w:val="style67"/>
    <w:pPr>
      <w:tabs/>
      <w:spacing w:after="120" w:before="0" w:line="276" w:lineRule="auto"/>
      <w:ind w:hanging="0" w:left="283" w:right="0"/>
    </w:pPr>
    <w:rPr>
      <w:rFonts w:ascii="Calibri" w:cs="Calibri" w:hAnsi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2014-05-16T19:28:00.00Z</dcterms:created>
  <dc:creator>Karla</dc:creator>
  <cp:lastModifiedBy>Karla Peixoto</cp:lastModifiedBy>
  <dcterms:modified xsi:type="dcterms:W3CDTF">2014-05-16T19:28:00.00Z</dcterms:modified>
  <cp:revision>2</cp:revision>
</cp:coreProperties>
</file>