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CONSELHO DE RECURSOS DA PREVIDÊNCIA</w:t>
      </w:r>
    </w:p>
    <w:p w:rsid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curso do mês de setembro de 2015, na</w:t>
      </w:r>
    </w:p>
    <w:p w:rsid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sede</w:t>
      </w:r>
      <w:proofErr w:type="gramEnd"/>
      <w:r>
        <w:rPr>
          <w:rFonts w:ascii="Arial" w:hAnsi="Arial" w:cs="Arial"/>
          <w:sz w:val="20"/>
          <w:szCs w:val="20"/>
        </w:rPr>
        <w:t xml:space="preserve"> do Órgão, situada Av. Amazonas, 266 - 10º andar, Belo Horizonte, MINAS GERAIS, nas datas e horários a seguir</w:t>
      </w:r>
    </w:p>
    <w:p w:rsid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mencionados</w:t>
      </w:r>
      <w:proofErr w:type="gramEnd"/>
      <w:r>
        <w:rPr>
          <w:rFonts w:ascii="Arial" w:hAnsi="Arial" w:cs="Arial"/>
          <w:sz w:val="20"/>
          <w:szCs w:val="20"/>
        </w:rPr>
        <w:t>, podendo, entretanto, nessa mesma sessão ou sessões subsequentes, serem julgados os processos adiados</w:t>
      </w:r>
    </w:p>
    <w:p w:rsid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</w:t>
      </w:r>
      <w:proofErr w:type="gramEnd"/>
      <w:r>
        <w:rPr>
          <w:rFonts w:ascii="Arial" w:hAnsi="Arial" w:cs="Arial"/>
          <w:sz w:val="20"/>
          <w:szCs w:val="20"/>
        </w:rPr>
        <w:t xml:space="preserve"> constantes de pautas já publicadas.</w:t>
      </w:r>
    </w:p>
    <w:p w:rsid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Primeira Composição Adjunta da 3ª CAJ</w:t>
      </w:r>
    </w:p>
    <w:p w:rsid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00EE" w:rsidRP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00EE">
        <w:rPr>
          <w:rFonts w:ascii="Arial" w:hAnsi="Arial" w:cs="Arial"/>
          <w:b/>
          <w:sz w:val="20"/>
          <w:szCs w:val="20"/>
        </w:rPr>
        <w:t>Dia 15/09/2015 a partir das 08:40 horas.</w:t>
      </w:r>
    </w:p>
    <w:p w:rsidR="00FD00EE" w:rsidRP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00EE" w:rsidRP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FD00EE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FD00EE">
        <w:rPr>
          <w:rFonts w:ascii="Arial" w:hAnsi="Arial" w:cs="Arial"/>
          <w:b/>
          <w:sz w:val="20"/>
          <w:szCs w:val="20"/>
        </w:rPr>
        <w:t>a): MARCO ANTÔNIO PICORELLI LOPES CANÇADO</w:t>
      </w:r>
    </w:p>
    <w:p w:rsidR="00FD00EE" w:rsidRP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00EE">
        <w:rPr>
          <w:rFonts w:ascii="Arial" w:hAnsi="Arial" w:cs="Arial"/>
          <w:b/>
          <w:sz w:val="20"/>
          <w:szCs w:val="20"/>
        </w:rPr>
        <w:t>NB: 0153.513.627-5 (MG</w:t>
      </w:r>
      <w:proofErr w:type="gramStart"/>
      <w:r w:rsidRPr="00FD00EE">
        <w:rPr>
          <w:rFonts w:ascii="Arial" w:hAnsi="Arial" w:cs="Arial"/>
          <w:b/>
          <w:sz w:val="20"/>
          <w:szCs w:val="20"/>
        </w:rPr>
        <w:t>) Interessados</w:t>
      </w:r>
      <w:proofErr w:type="gramEnd"/>
      <w:r w:rsidRPr="00FD00EE">
        <w:rPr>
          <w:rFonts w:ascii="Arial" w:hAnsi="Arial" w:cs="Arial"/>
          <w:b/>
          <w:sz w:val="20"/>
          <w:szCs w:val="20"/>
        </w:rPr>
        <w:t>: INSS e VALTER FARIA</w:t>
      </w:r>
    </w:p>
    <w:p w:rsidR="005D1E09" w:rsidRPr="00FD00EE" w:rsidRDefault="005D1E09" w:rsidP="00FD00EE">
      <w:pPr>
        <w:rPr>
          <w:b/>
        </w:rPr>
      </w:pPr>
      <w:bookmarkStart w:id="0" w:name="_GoBack"/>
      <w:bookmarkEnd w:id="0"/>
    </w:p>
    <w:sectPr w:rsidR="005D1E09" w:rsidRPr="00FD00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EE"/>
    <w:rsid w:val="005D1E09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171F6-1EEF-4BF0-8B0C-C6DB5D62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MPS</cp:lastModifiedBy>
  <cp:revision>1</cp:revision>
  <dcterms:created xsi:type="dcterms:W3CDTF">2015-09-09T15:40:00Z</dcterms:created>
  <dcterms:modified xsi:type="dcterms:W3CDTF">2015-09-09T15:42:00Z</dcterms:modified>
</cp:coreProperties>
</file>