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>INSTITUTO NACIONAL DO SEGURO SOCIAL</w:t>
      </w:r>
    </w:p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>DIRETORIA DE ORÇAMENTO, FINANÇAS E LOGÍSTICA</w:t>
      </w:r>
    </w:p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>COORDENAÇÃO-GERAL DE LICITAÇÕES E CONTRATOS</w:t>
      </w:r>
    </w:p>
    <w:p w:rsidR="004E20BD" w:rsidRDefault="004E20BD" w:rsidP="00696598">
      <w:pPr>
        <w:jc w:val="center"/>
        <w:rPr>
          <w:sz w:val="24"/>
          <w:szCs w:val="24"/>
        </w:rPr>
      </w:pPr>
    </w:p>
    <w:p w:rsidR="00DC566C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>RESULTADO DE JULGAMENTO</w:t>
      </w:r>
    </w:p>
    <w:p w:rsidR="004E20BD" w:rsidRDefault="004E20BD" w:rsidP="00696598">
      <w:pPr>
        <w:jc w:val="center"/>
        <w:rPr>
          <w:sz w:val="24"/>
          <w:szCs w:val="24"/>
        </w:rPr>
      </w:pPr>
    </w:p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 xml:space="preserve"> </w:t>
      </w:r>
      <w:r w:rsidR="004E20BD">
        <w:rPr>
          <w:b/>
          <w:sz w:val="24"/>
          <w:szCs w:val="24"/>
        </w:rPr>
        <w:t xml:space="preserve">LEILÃO </w:t>
      </w:r>
      <w:r w:rsidR="009F1F9F">
        <w:rPr>
          <w:b/>
          <w:sz w:val="24"/>
          <w:szCs w:val="24"/>
        </w:rPr>
        <w:t xml:space="preserve">PÚBLICO </w:t>
      </w:r>
      <w:r w:rsidR="004E20BD">
        <w:rPr>
          <w:b/>
          <w:sz w:val="24"/>
          <w:szCs w:val="24"/>
        </w:rPr>
        <w:t>Nº</w:t>
      </w:r>
      <w:r w:rsidRPr="004C7A33">
        <w:rPr>
          <w:b/>
          <w:sz w:val="24"/>
          <w:szCs w:val="24"/>
        </w:rPr>
        <w:t xml:space="preserve"> </w:t>
      </w:r>
      <w:r w:rsidR="009F1F9F">
        <w:rPr>
          <w:b/>
          <w:sz w:val="24"/>
          <w:szCs w:val="24"/>
        </w:rPr>
        <w:t>0</w:t>
      </w:r>
      <w:r w:rsidR="004E20BD">
        <w:rPr>
          <w:b/>
          <w:sz w:val="24"/>
          <w:szCs w:val="24"/>
        </w:rPr>
        <w:t>1</w:t>
      </w:r>
      <w:r w:rsidRPr="004C7A33">
        <w:rPr>
          <w:b/>
          <w:sz w:val="24"/>
          <w:szCs w:val="24"/>
        </w:rPr>
        <w:t>/201</w:t>
      </w:r>
      <w:r w:rsidR="004E20BD">
        <w:rPr>
          <w:b/>
          <w:sz w:val="24"/>
          <w:szCs w:val="24"/>
        </w:rPr>
        <w:t>6</w:t>
      </w:r>
      <w:r w:rsidRPr="00696598">
        <w:rPr>
          <w:sz w:val="24"/>
          <w:szCs w:val="24"/>
        </w:rPr>
        <w:t xml:space="preserve"> - INSS/DIROFL/CGLCO</w:t>
      </w:r>
    </w:p>
    <w:p w:rsidR="004E20BD" w:rsidRDefault="004E20BD" w:rsidP="00696598">
      <w:pPr>
        <w:jc w:val="both"/>
        <w:rPr>
          <w:sz w:val="24"/>
          <w:szCs w:val="24"/>
        </w:rPr>
      </w:pPr>
    </w:p>
    <w:p w:rsidR="00696598" w:rsidRDefault="00696598" w:rsidP="00696598">
      <w:pPr>
        <w:jc w:val="both"/>
        <w:rPr>
          <w:sz w:val="24"/>
          <w:szCs w:val="24"/>
        </w:rPr>
      </w:pPr>
      <w:r w:rsidRPr="00696598">
        <w:rPr>
          <w:sz w:val="24"/>
          <w:szCs w:val="24"/>
        </w:rPr>
        <w:t xml:space="preserve"> A Coordenação-Geral de Licitações e Contratos e o Leiloeiro Público Oficial contratado através do Contrato Nº 25/2015, após encerrada a sessão do </w:t>
      </w:r>
      <w:r w:rsidRPr="004C7A33">
        <w:rPr>
          <w:b/>
          <w:sz w:val="24"/>
          <w:szCs w:val="24"/>
        </w:rPr>
        <w:t>Leilão</w:t>
      </w:r>
      <w:r w:rsidR="009F1F9F">
        <w:rPr>
          <w:b/>
          <w:sz w:val="24"/>
          <w:szCs w:val="24"/>
        </w:rPr>
        <w:t xml:space="preserve"> Público</w:t>
      </w:r>
      <w:r w:rsidRPr="004C7A33">
        <w:rPr>
          <w:b/>
          <w:sz w:val="24"/>
          <w:szCs w:val="24"/>
        </w:rPr>
        <w:t xml:space="preserve"> nº 0</w:t>
      </w:r>
      <w:r w:rsidR="004E20BD">
        <w:rPr>
          <w:b/>
          <w:sz w:val="24"/>
          <w:szCs w:val="24"/>
        </w:rPr>
        <w:t>1</w:t>
      </w:r>
      <w:r w:rsidRPr="004C7A33">
        <w:rPr>
          <w:b/>
          <w:sz w:val="24"/>
          <w:szCs w:val="24"/>
        </w:rPr>
        <w:t>/201</w:t>
      </w:r>
      <w:r w:rsidR="004E20BD">
        <w:rPr>
          <w:b/>
          <w:sz w:val="24"/>
          <w:szCs w:val="24"/>
        </w:rPr>
        <w:t>6</w:t>
      </w:r>
      <w:r w:rsidRPr="00696598">
        <w:rPr>
          <w:sz w:val="24"/>
          <w:szCs w:val="24"/>
        </w:rPr>
        <w:t>, em 2</w:t>
      </w:r>
      <w:r w:rsidR="004E20BD">
        <w:rPr>
          <w:sz w:val="24"/>
          <w:szCs w:val="24"/>
        </w:rPr>
        <w:t>4/0</w:t>
      </w:r>
      <w:r w:rsidRPr="00696598">
        <w:rPr>
          <w:sz w:val="24"/>
          <w:szCs w:val="24"/>
        </w:rPr>
        <w:t>2/201</w:t>
      </w:r>
      <w:r w:rsidR="004E20BD">
        <w:rPr>
          <w:sz w:val="24"/>
          <w:szCs w:val="24"/>
        </w:rPr>
        <w:t>6</w:t>
      </w:r>
      <w:r w:rsidRPr="00696598">
        <w:rPr>
          <w:sz w:val="24"/>
          <w:szCs w:val="24"/>
        </w:rPr>
        <w:t>, torna público o resultado do mesmo, fazendo constar</w:t>
      </w:r>
      <w:r w:rsidR="004E20BD">
        <w:rPr>
          <w:sz w:val="24"/>
          <w:szCs w:val="24"/>
        </w:rPr>
        <w:t>,</w:t>
      </w:r>
      <w:r w:rsidRPr="00696598">
        <w:rPr>
          <w:sz w:val="24"/>
          <w:szCs w:val="24"/>
        </w:rPr>
        <w:t xml:space="preserve"> conforme relação abaixo, os Arrematantes dos imóveis objeto do certame:</w:t>
      </w:r>
    </w:p>
    <w:p w:rsidR="004E20BD" w:rsidRDefault="004E20BD" w:rsidP="00696598">
      <w:pPr>
        <w:jc w:val="both"/>
        <w:rPr>
          <w:sz w:val="24"/>
          <w:szCs w:val="24"/>
        </w:rPr>
      </w:pPr>
    </w:p>
    <w:p w:rsidR="00696598" w:rsidRDefault="00696598" w:rsidP="00696598">
      <w:pPr>
        <w:jc w:val="both"/>
        <w:rPr>
          <w:sz w:val="24"/>
          <w:szCs w:val="24"/>
        </w:rPr>
      </w:pPr>
      <w:r w:rsidRPr="00696598">
        <w:rPr>
          <w:sz w:val="24"/>
          <w:szCs w:val="24"/>
        </w:rPr>
        <w:t xml:space="preserve"> - I. Processo nº 35.000.000</w:t>
      </w:r>
      <w:r w:rsidR="004E20BD">
        <w:rPr>
          <w:sz w:val="24"/>
          <w:szCs w:val="24"/>
        </w:rPr>
        <w:t>198</w:t>
      </w:r>
      <w:r w:rsidRPr="00696598">
        <w:rPr>
          <w:sz w:val="24"/>
          <w:szCs w:val="24"/>
        </w:rPr>
        <w:t>/2015-</w:t>
      </w:r>
      <w:r w:rsidR="004E20BD">
        <w:rPr>
          <w:sz w:val="24"/>
          <w:szCs w:val="24"/>
        </w:rPr>
        <w:t>09</w:t>
      </w:r>
      <w:r w:rsidRPr="00696598">
        <w:rPr>
          <w:sz w:val="24"/>
          <w:szCs w:val="24"/>
        </w:rPr>
        <w:t xml:space="preserve"> - Endereço: AOS 04 - Bloco </w:t>
      </w:r>
      <w:r w:rsidR="004E20BD">
        <w:rPr>
          <w:sz w:val="24"/>
          <w:szCs w:val="24"/>
        </w:rPr>
        <w:t>C, Apto. 602</w:t>
      </w:r>
      <w:r w:rsidRPr="00696598">
        <w:rPr>
          <w:sz w:val="24"/>
          <w:szCs w:val="24"/>
        </w:rPr>
        <w:t xml:space="preserve"> e Vaga de Garagem nº 3</w:t>
      </w:r>
      <w:r w:rsidR="004E20BD">
        <w:rPr>
          <w:sz w:val="24"/>
          <w:szCs w:val="24"/>
        </w:rPr>
        <w:t>8</w:t>
      </w:r>
      <w:r w:rsidRPr="00696598">
        <w:rPr>
          <w:sz w:val="24"/>
          <w:szCs w:val="24"/>
        </w:rPr>
        <w:t xml:space="preserve"> - BRASILIA/DF</w:t>
      </w:r>
      <w:r w:rsidR="004E20BD">
        <w:rPr>
          <w:sz w:val="24"/>
          <w:szCs w:val="24"/>
        </w:rPr>
        <w:t xml:space="preserve"> - </w:t>
      </w:r>
      <w:r w:rsidRPr="00696598">
        <w:rPr>
          <w:sz w:val="24"/>
          <w:szCs w:val="24"/>
        </w:rPr>
        <w:t xml:space="preserve">Arrematante: </w:t>
      </w:r>
      <w:proofErr w:type="spellStart"/>
      <w:r w:rsidR="00E02FB3">
        <w:rPr>
          <w:sz w:val="24"/>
          <w:szCs w:val="24"/>
        </w:rPr>
        <w:t>Mércia</w:t>
      </w:r>
      <w:proofErr w:type="spellEnd"/>
      <w:r w:rsidR="00E02FB3">
        <w:rPr>
          <w:sz w:val="24"/>
          <w:szCs w:val="24"/>
        </w:rPr>
        <w:t xml:space="preserve"> Leite Nunes</w:t>
      </w:r>
      <w:r w:rsidRPr="00696598">
        <w:rPr>
          <w:sz w:val="24"/>
          <w:szCs w:val="24"/>
        </w:rPr>
        <w:t xml:space="preserve"> - Valor: R$</w:t>
      </w:r>
      <w:r w:rsidR="00E02FB3">
        <w:rPr>
          <w:sz w:val="24"/>
          <w:szCs w:val="24"/>
        </w:rPr>
        <w:t>430.000,00</w:t>
      </w:r>
      <w:r w:rsidRPr="00696598">
        <w:rPr>
          <w:sz w:val="24"/>
          <w:szCs w:val="24"/>
        </w:rPr>
        <w:t xml:space="preserve"> à vista</w:t>
      </w:r>
      <w:r>
        <w:rPr>
          <w:sz w:val="24"/>
          <w:szCs w:val="24"/>
        </w:rPr>
        <w:t>;</w:t>
      </w:r>
    </w:p>
    <w:p w:rsidR="00696598" w:rsidRDefault="00696598" w:rsidP="00696598">
      <w:pPr>
        <w:jc w:val="both"/>
        <w:rPr>
          <w:sz w:val="24"/>
          <w:szCs w:val="24"/>
        </w:rPr>
      </w:pPr>
      <w:r w:rsidRPr="00696598">
        <w:rPr>
          <w:sz w:val="24"/>
          <w:szCs w:val="24"/>
        </w:rPr>
        <w:t xml:space="preserve"> - II. Processo nº 35.</w:t>
      </w:r>
      <w:r w:rsidR="004E20BD">
        <w:rPr>
          <w:sz w:val="24"/>
          <w:szCs w:val="24"/>
        </w:rPr>
        <w:t>000.000264/2015-3</w:t>
      </w:r>
      <w:r w:rsidRPr="00696598">
        <w:rPr>
          <w:sz w:val="24"/>
          <w:szCs w:val="24"/>
        </w:rPr>
        <w:t xml:space="preserve">2 - Endereço: AOS 04 - Bloco E, Apto. </w:t>
      </w:r>
      <w:r w:rsidR="004E20BD">
        <w:rPr>
          <w:sz w:val="24"/>
          <w:szCs w:val="24"/>
        </w:rPr>
        <w:t xml:space="preserve">511 e Vaga de Garagem nº </w:t>
      </w:r>
      <w:r w:rsidRPr="00696598">
        <w:rPr>
          <w:sz w:val="24"/>
          <w:szCs w:val="24"/>
        </w:rPr>
        <w:t>3</w:t>
      </w:r>
      <w:r w:rsidR="004E20BD">
        <w:rPr>
          <w:sz w:val="24"/>
          <w:szCs w:val="24"/>
        </w:rPr>
        <w:t>2</w:t>
      </w:r>
      <w:r w:rsidRPr="00696598">
        <w:rPr>
          <w:sz w:val="24"/>
          <w:szCs w:val="24"/>
        </w:rPr>
        <w:t xml:space="preserve"> - BRASILIA/DF</w:t>
      </w:r>
      <w:r w:rsidR="004E20BD">
        <w:rPr>
          <w:sz w:val="24"/>
          <w:szCs w:val="24"/>
        </w:rPr>
        <w:t xml:space="preserve"> - </w:t>
      </w:r>
      <w:r w:rsidRPr="00696598">
        <w:rPr>
          <w:sz w:val="24"/>
          <w:szCs w:val="24"/>
        </w:rPr>
        <w:t xml:space="preserve">Arrematante: </w:t>
      </w:r>
      <w:proofErr w:type="spellStart"/>
      <w:r w:rsidR="00E02FB3">
        <w:rPr>
          <w:sz w:val="24"/>
          <w:szCs w:val="24"/>
        </w:rPr>
        <w:t>Randolfo</w:t>
      </w:r>
      <w:proofErr w:type="spellEnd"/>
      <w:r w:rsidR="00E02FB3">
        <w:rPr>
          <w:sz w:val="24"/>
          <w:szCs w:val="24"/>
        </w:rPr>
        <w:t xml:space="preserve"> Alves de Araújo Neto</w:t>
      </w:r>
      <w:r w:rsidRPr="00696598">
        <w:rPr>
          <w:sz w:val="24"/>
          <w:szCs w:val="24"/>
        </w:rPr>
        <w:t xml:space="preserve"> - Valor: R$</w:t>
      </w:r>
      <w:r w:rsidR="00E02FB3">
        <w:rPr>
          <w:sz w:val="24"/>
          <w:szCs w:val="24"/>
        </w:rPr>
        <w:t>448.000,00</w:t>
      </w:r>
      <w:r w:rsidRPr="00696598">
        <w:rPr>
          <w:sz w:val="24"/>
          <w:szCs w:val="24"/>
        </w:rPr>
        <w:t xml:space="preserve"> à vista</w:t>
      </w:r>
      <w:r>
        <w:rPr>
          <w:sz w:val="24"/>
          <w:szCs w:val="24"/>
        </w:rPr>
        <w:t>;</w:t>
      </w:r>
    </w:p>
    <w:p w:rsidR="00696598" w:rsidRDefault="00696598" w:rsidP="00696598">
      <w:pPr>
        <w:jc w:val="both"/>
        <w:rPr>
          <w:sz w:val="24"/>
          <w:szCs w:val="24"/>
        </w:rPr>
      </w:pPr>
      <w:r w:rsidRPr="00696598">
        <w:rPr>
          <w:sz w:val="24"/>
          <w:szCs w:val="24"/>
        </w:rPr>
        <w:t xml:space="preserve"> -III. Processo nº 35.000.000</w:t>
      </w:r>
      <w:r w:rsidR="004E20BD">
        <w:rPr>
          <w:sz w:val="24"/>
          <w:szCs w:val="24"/>
        </w:rPr>
        <w:t>200</w:t>
      </w:r>
      <w:r w:rsidRPr="00696598">
        <w:rPr>
          <w:sz w:val="24"/>
          <w:szCs w:val="24"/>
        </w:rPr>
        <w:t>/2015-3</w:t>
      </w:r>
      <w:r w:rsidR="004E20BD">
        <w:rPr>
          <w:sz w:val="24"/>
          <w:szCs w:val="24"/>
        </w:rPr>
        <w:t>1</w:t>
      </w:r>
      <w:r w:rsidRPr="00696598">
        <w:rPr>
          <w:sz w:val="24"/>
          <w:szCs w:val="24"/>
        </w:rPr>
        <w:t xml:space="preserve"> - Endereço: AOS 04 - Bloco </w:t>
      </w:r>
      <w:r w:rsidR="004E20BD">
        <w:rPr>
          <w:sz w:val="24"/>
          <w:szCs w:val="24"/>
        </w:rPr>
        <w:t>E</w:t>
      </w:r>
      <w:r w:rsidRPr="00696598">
        <w:rPr>
          <w:sz w:val="24"/>
          <w:szCs w:val="24"/>
        </w:rPr>
        <w:t xml:space="preserve">, Apto. </w:t>
      </w:r>
      <w:r w:rsidR="009F1F9F">
        <w:rPr>
          <w:sz w:val="24"/>
          <w:szCs w:val="24"/>
        </w:rPr>
        <w:t>507</w:t>
      </w:r>
      <w:r w:rsidRPr="00696598">
        <w:rPr>
          <w:sz w:val="24"/>
          <w:szCs w:val="24"/>
        </w:rPr>
        <w:t xml:space="preserve"> e Vaga de Garagem nº</w:t>
      </w:r>
      <w:r w:rsidR="002B6540">
        <w:rPr>
          <w:sz w:val="24"/>
          <w:szCs w:val="24"/>
        </w:rPr>
        <w:t xml:space="preserve"> </w:t>
      </w:r>
      <w:r w:rsidR="009F1F9F">
        <w:rPr>
          <w:sz w:val="24"/>
          <w:szCs w:val="24"/>
        </w:rPr>
        <w:t>11</w:t>
      </w:r>
      <w:r w:rsidRPr="00696598">
        <w:rPr>
          <w:sz w:val="24"/>
          <w:szCs w:val="24"/>
        </w:rPr>
        <w:t xml:space="preserve"> - BRASILIA/DF</w:t>
      </w:r>
      <w:r w:rsidR="009F1F9F">
        <w:rPr>
          <w:sz w:val="24"/>
          <w:szCs w:val="24"/>
        </w:rPr>
        <w:t xml:space="preserve"> - </w:t>
      </w:r>
      <w:r w:rsidRPr="00696598">
        <w:rPr>
          <w:sz w:val="24"/>
          <w:szCs w:val="24"/>
        </w:rPr>
        <w:t xml:space="preserve">Arrematante: </w:t>
      </w:r>
      <w:r w:rsidR="00E02FB3">
        <w:rPr>
          <w:sz w:val="24"/>
          <w:szCs w:val="24"/>
        </w:rPr>
        <w:t>Marco Aurélio Pereira Galvão</w:t>
      </w:r>
      <w:r w:rsidRPr="00696598">
        <w:rPr>
          <w:sz w:val="24"/>
          <w:szCs w:val="24"/>
        </w:rPr>
        <w:t xml:space="preserve"> - Valor: R$</w:t>
      </w:r>
      <w:r w:rsidR="00E02FB3">
        <w:rPr>
          <w:sz w:val="24"/>
          <w:szCs w:val="24"/>
        </w:rPr>
        <w:t>655.000,00</w:t>
      </w:r>
      <w:r w:rsidRPr="00696598">
        <w:rPr>
          <w:sz w:val="24"/>
          <w:szCs w:val="24"/>
        </w:rPr>
        <w:t xml:space="preserve"> à vista</w:t>
      </w:r>
      <w:r w:rsidR="00E02FB3">
        <w:rPr>
          <w:sz w:val="24"/>
          <w:szCs w:val="24"/>
        </w:rPr>
        <w:t>.</w:t>
      </w:r>
    </w:p>
    <w:p w:rsidR="008E5F21" w:rsidRDefault="008E5F21" w:rsidP="00696598">
      <w:pPr>
        <w:jc w:val="both"/>
        <w:rPr>
          <w:sz w:val="24"/>
          <w:szCs w:val="24"/>
        </w:rPr>
      </w:pPr>
    </w:p>
    <w:p w:rsidR="008E5F21" w:rsidRDefault="008E5F21" w:rsidP="008E5F21">
      <w:pPr>
        <w:pStyle w:val="western"/>
        <w:spacing w:after="0"/>
        <w:jc w:val="both"/>
      </w:pPr>
      <w:r>
        <w:t>Informamos que vistas aos processos se encontram franqueadas no endereço, Setor de Autarquias Sul, Quadra 2 , Bloco “O”, 5º andar, sala 510, das 09 às 16 horas, de segunda à sexta-feira, ficando concedido prazo recursal, conforme preconiza o artigo 109, da Lei 8666/93.</w:t>
      </w:r>
    </w:p>
    <w:p w:rsidR="009F1F9F" w:rsidRDefault="00696598" w:rsidP="009F1F9F">
      <w:pPr>
        <w:jc w:val="right"/>
        <w:rPr>
          <w:sz w:val="24"/>
          <w:szCs w:val="24"/>
        </w:rPr>
      </w:pPr>
      <w:r w:rsidRPr="00696598">
        <w:rPr>
          <w:sz w:val="24"/>
          <w:szCs w:val="24"/>
        </w:rPr>
        <w:t xml:space="preserve"> </w:t>
      </w:r>
    </w:p>
    <w:p w:rsidR="00696598" w:rsidRDefault="00696598" w:rsidP="009F1F9F">
      <w:pPr>
        <w:jc w:val="right"/>
        <w:rPr>
          <w:sz w:val="24"/>
          <w:szCs w:val="24"/>
        </w:rPr>
      </w:pPr>
      <w:r w:rsidRPr="00696598">
        <w:rPr>
          <w:sz w:val="24"/>
          <w:szCs w:val="24"/>
        </w:rPr>
        <w:t xml:space="preserve">Brasília-DF, </w:t>
      </w:r>
      <w:r w:rsidR="009F1F9F">
        <w:rPr>
          <w:sz w:val="24"/>
          <w:szCs w:val="24"/>
        </w:rPr>
        <w:t xml:space="preserve">24 </w:t>
      </w:r>
      <w:r w:rsidRPr="00696598">
        <w:rPr>
          <w:sz w:val="24"/>
          <w:szCs w:val="24"/>
        </w:rPr>
        <w:t xml:space="preserve">de </w:t>
      </w:r>
      <w:r w:rsidR="009F1F9F">
        <w:rPr>
          <w:sz w:val="24"/>
          <w:szCs w:val="24"/>
        </w:rPr>
        <w:t>fevereiro</w:t>
      </w:r>
      <w:r w:rsidRPr="00696598">
        <w:rPr>
          <w:sz w:val="24"/>
          <w:szCs w:val="24"/>
        </w:rPr>
        <w:t xml:space="preserve"> de 201</w:t>
      </w:r>
      <w:r w:rsidR="009F1F9F">
        <w:rPr>
          <w:sz w:val="24"/>
          <w:szCs w:val="24"/>
        </w:rPr>
        <w:t>6</w:t>
      </w:r>
      <w:r w:rsidRPr="00696598">
        <w:rPr>
          <w:sz w:val="24"/>
          <w:szCs w:val="24"/>
        </w:rPr>
        <w:t>.</w:t>
      </w:r>
    </w:p>
    <w:p w:rsidR="009F1F9F" w:rsidRDefault="009F1F9F" w:rsidP="00696598">
      <w:pPr>
        <w:jc w:val="center"/>
        <w:rPr>
          <w:sz w:val="24"/>
          <w:szCs w:val="24"/>
        </w:rPr>
      </w:pPr>
    </w:p>
    <w:p w:rsidR="009F1F9F" w:rsidRDefault="009F1F9F" w:rsidP="00696598">
      <w:pPr>
        <w:jc w:val="center"/>
        <w:rPr>
          <w:sz w:val="24"/>
          <w:szCs w:val="24"/>
        </w:rPr>
      </w:pPr>
    </w:p>
    <w:p w:rsidR="009F1F9F" w:rsidRDefault="009F1F9F" w:rsidP="00696598">
      <w:pPr>
        <w:jc w:val="center"/>
        <w:rPr>
          <w:sz w:val="24"/>
          <w:szCs w:val="24"/>
        </w:rPr>
      </w:pPr>
    </w:p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 xml:space="preserve">GIAN </w:t>
      </w:r>
      <w:r w:rsidR="00E02FB3">
        <w:rPr>
          <w:sz w:val="24"/>
          <w:szCs w:val="24"/>
        </w:rPr>
        <w:t xml:space="preserve">ROBERTO CAGNI </w:t>
      </w:r>
      <w:r w:rsidRPr="00696598">
        <w:rPr>
          <w:sz w:val="24"/>
          <w:szCs w:val="24"/>
        </w:rPr>
        <w:t>BRAGGIO</w:t>
      </w:r>
    </w:p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>Leiloeiro</w:t>
      </w:r>
      <w:r>
        <w:rPr>
          <w:sz w:val="24"/>
          <w:szCs w:val="24"/>
        </w:rPr>
        <w:t xml:space="preserve"> Oficial</w:t>
      </w:r>
    </w:p>
    <w:p w:rsidR="009F1F9F" w:rsidRDefault="009F1F9F" w:rsidP="00696598">
      <w:pPr>
        <w:jc w:val="center"/>
        <w:rPr>
          <w:sz w:val="24"/>
          <w:szCs w:val="24"/>
        </w:rPr>
      </w:pPr>
    </w:p>
    <w:p w:rsidR="009F1F9F" w:rsidRDefault="009F1F9F" w:rsidP="00696598">
      <w:pPr>
        <w:jc w:val="center"/>
        <w:rPr>
          <w:sz w:val="24"/>
          <w:szCs w:val="24"/>
        </w:rPr>
      </w:pPr>
    </w:p>
    <w:p w:rsidR="009F1F9F" w:rsidRDefault="009F1F9F" w:rsidP="00696598">
      <w:pPr>
        <w:jc w:val="center"/>
        <w:rPr>
          <w:sz w:val="24"/>
          <w:szCs w:val="24"/>
        </w:rPr>
      </w:pPr>
    </w:p>
    <w:p w:rsidR="00696598" w:rsidRDefault="00696598" w:rsidP="00696598">
      <w:pPr>
        <w:jc w:val="center"/>
        <w:rPr>
          <w:sz w:val="24"/>
          <w:szCs w:val="24"/>
        </w:rPr>
      </w:pPr>
      <w:r w:rsidRPr="00696598">
        <w:rPr>
          <w:sz w:val="24"/>
          <w:szCs w:val="24"/>
        </w:rPr>
        <w:t>GILVANEIRE CAVALCANTI BELTRÃO</w:t>
      </w:r>
    </w:p>
    <w:p w:rsidR="00A84FBD" w:rsidRPr="00696598" w:rsidRDefault="00696598" w:rsidP="00696598">
      <w:pPr>
        <w:jc w:val="center"/>
      </w:pPr>
      <w:r w:rsidRPr="00696598">
        <w:rPr>
          <w:sz w:val="24"/>
          <w:szCs w:val="24"/>
        </w:rPr>
        <w:t>Coordenadora - Geral de Licitações e Contratos</w:t>
      </w:r>
    </w:p>
    <w:sectPr w:rsidR="00A84FBD" w:rsidRPr="00696598" w:rsidSect="007C1786">
      <w:headerReference w:type="default" r:id="rId7"/>
      <w:footerReference w:type="default" r:id="rId8"/>
      <w:pgSz w:w="11906" w:h="16838"/>
      <w:pgMar w:top="1701" w:right="849" w:bottom="1015" w:left="1701" w:header="992" w:footer="6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02" w:rsidRDefault="00667902">
      <w:r>
        <w:separator/>
      </w:r>
    </w:p>
  </w:endnote>
  <w:endnote w:type="continuationSeparator" w:id="0">
    <w:p w:rsidR="00667902" w:rsidRDefault="0066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86" w:rsidRDefault="004E20BD" w:rsidP="007C1786">
    <w:pPr>
      <w:pStyle w:val="Rodap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27940</wp:posOffset>
          </wp:positionV>
          <wp:extent cx="1028700" cy="762000"/>
          <wp:effectExtent l="19050" t="0" r="0" b="0"/>
          <wp:wrapSquare wrapText="bothSides"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20BD" w:rsidRDefault="004E20BD" w:rsidP="007C1786">
    <w:pPr>
      <w:pStyle w:val="Rodap"/>
      <w:jc w:val="center"/>
    </w:pPr>
  </w:p>
  <w:p w:rsidR="004E20BD" w:rsidRDefault="004E20BD" w:rsidP="007C1786">
    <w:pPr>
      <w:pStyle w:val="Rodap"/>
      <w:jc w:val="center"/>
    </w:pPr>
  </w:p>
  <w:p w:rsidR="004E20BD" w:rsidRDefault="004E20BD" w:rsidP="007C1786">
    <w:pPr>
      <w:pStyle w:val="Rodap"/>
      <w:jc w:val="center"/>
    </w:pPr>
  </w:p>
  <w:p w:rsidR="004E20BD" w:rsidRDefault="004E20BD" w:rsidP="007C1786">
    <w:pPr>
      <w:pStyle w:val="Rodap"/>
      <w:jc w:val="center"/>
    </w:pPr>
  </w:p>
  <w:p w:rsidR="004E20BD" w:rsidRDefault="004E20BD" w:rsidP="007C1786">
    <w:pPr>
      <w:pStyle w:val="Rodap"/>
      <w:jc w:val="center"/>
    </w:pPr>
  </w:p>
  <w:p w:rsidR="004E20BD" w:rsidRDefault="004E20BD" w:rsidP="004E20BD">
    <w:pPr>
      <w:pStyle w:val="Rodap"/>
      <w:tabs>
        <w:tab w:val="center" w:pos="4677"/>
        <w:tab w:val="left" w:pos="7769"/>
      </w:tabs>
      <w:jc w:val="center"/>
      <w:rPr>
        <w:sz w:val="16"/>
        <w:szCs w:val="16"/>
      </w:rPr>
    </w:pPr>
    <w:r>
      <w:rPr>
        <w:sz w:val="16"/>
        <w:szCs w:val="16"/>
      </w:rPr>
      <w:t>SAUS – Quadra 2 – Bloco O – 5º Andar – Sala  510 - CEP 70070-940</w:t>
    </w:r>
  </w:p>
  <w:p w:rsidR="004E20BD" w:rsidRDefault="004E20BD" w:rsidP="004E20BD">
    <w:pPr>
      <w:pStyle w:val="Rodap"/>
      <w:jc w:val="center"/>
    </w:pPr>
    <w:r>
      <w:rPr>
        <w:sz w:val="16"/>
        <w:szCs w:val="16"/>
      </w:rPr>
      <w:t>Tel.: (61) 3313-4094 / e-mail: leilão.df@inss.gov.br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02" w:rsidRDefault="00667902">
      <w:r>
        <w:separator/>
      </w:r>
    </w:p>
  </w:footnote>
  <w:footnote w:type="continuationSeparator" w:id="0">
    <w:p w:rsidR="00667902" w:rsidRDefault="0066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0" w:type="dxa"/>
      <w:tblLayout w:type="fixed"/>
      <w:tblLook w:val="0000"/>
    </w:tblPr>
    <w:tblGrid>
      <w:gridCol w:w="6559"/>
      <w:gridCol w:w="2506"/>
    </w:tblGrid>
    <w:tr w:rsidR="00A84FBD">
      <w:trPr>
        <w:trHeight w:val="1459"/>
      </w:trPr>
      <w:tc>
        <w:tcPr>
          <w:tcW w:w="6559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84FBD" w:rsidRDefault="004E20BD" w:rsidP="00FE407C">
          <w:pPr>
            <w:snapToGrid w:val="0"/>
            <w:ind w:right="-88"/>
            <w:jc w:val="center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-93345</wp:posOffset>
                </wp:positionV>
                <wp:extent cx="1419860" cy="828675"/>
                <wp:effectExtent l="19050" t="0" r="8890" b="0"/>
                <wp:wrapSquare wrapText="bothSides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E407C">
            <w:t xml:space="preserve">                                                          </w:t>
          </w:r>
        </w:p>
      </w:tc>
      <w:tc>
        <w:tcPr>
          <w:tcW w:w="25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84FBD" w:rsidRDefault="00A84FBD">
          <w:pPr>
            <w:snapToGrid w:val="0"/>
          </w:pPr>
        </w:p>
      </w:tc>
    </w:tr>
  </w:tbl>
  <w:p w:rsidR="00FE407C" w:rsidRDefault="00FE407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1425" w:hanging="1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41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407C"/>
    <w:rsid w:val="00076CA8"/>
    <w:rsid w:val="00125139"/>
    <w:rsid w:val="0024414C"/>
    <w:rsid w:val="00284F04"/>
    <w:rsid w:val="002B6540"/>
    <w:rsid w:val="002C0E0F"/>
    <w:rsid w:val="002C7FDC"/>
    <w:rsid w:val="002F69AD"/>
    <w:rsid w:val="00442C39"/>
    <w:rsid w:val="004B46F9"/>
    <w:rsid w:val="004C7A33"/>
    <w:rsid w:val="004E20BD"/>
    <w:rsid w:val="004F5495"/>
    <w:rsid w:val="00521442"/>
    <w:rsid w:val="00566949"/>
    <w:rsid w:val="005676FE"/>
    <w:rsid w:val="00667902"/>
    <w:rsid w:val="00696598"/>
    <w:rsid w:val="006C1DB4"/>
    <w:rsid w:val="006C7DBB"/>
    <w:rsid w:val="00752CAA"/>
    <w:rsid w:val="007B729D"/>
    <w:rsid w:val="007C1786"/>
    <w:rsid w:val="008A2348"/>
    <w:rsid w:val="008D1656"/>
    <w:rsid w:val="008E5F21"/>
    <w:rsid w:val="009F1F9F"/>
    <w:rsid w:val="00A262FF"/>
    <w:rsid w:val="00A84FBD"/>
    <w:rsid w:val="00B7330B"/>
    <w:rsid w:val="00C061E2"/>
    <w:rsid w:val="00CA25C3"/>
    <w:rsid w:val="00CB6BFB"/>
    <w:rsid w:val="00D30B3A"/>
    <w:rsid w:val="00D67725"/>
    <w:rsid w:val="00DC566C"/>
    <w:rsid w:val="00E02FB3"/>
    <w:rsid w:val="00F454A0"/>
    <w:rsid w:val="00FB0EC2"/>
    <w:rsid w:val="00FE407C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B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FF15BE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FF15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15BE"/>
  </w:style>
  <w:style w:type="character" w:customStyle="1" w:styleId="WW-Absatz-Standardschriftart">
    <w:name w:val="WW-Absatz-Standardschriftart"/>
    <w:rsid w:val="00FF15BE"/>
  </w:style>
  <w:style w:type="character" w:customStyle="1" w:styleId="Fontepargpadro4">
    <w:name w:val="Fonte parág. padrão4"/>
    <w:rsid w:val="00FF15BE"/>
  </w:style>
  <w:style w:type="character" w:customStyle="1" w:styleId="Fontepargpadro3">
    <w:name w:val="Fonte parág. padrão3"/>
    <w:rsid w:val="00FF15BE"/>
  </w:style>
  <w:style w:type="character" w:customStyle="1" w:styleId="WW-Absatz-Standardschriftart1">
    <w:name w:val="WW-Absatz-Standardschriftart1"/>
    <w:rsid w:val="00FF15BE"/>
  </w:style>
  <w:style w:type="character" w:customStyle="1" w:styleId="WW8Num7z0">
    <w:name w:val="WW8Num7z0"/>
    <w:rsid w:val="00FF15BE"/>
    <w:rPr>
      <w:b/>
    </w:rPr>
  </w:style>
  <w:style w:type="character" w:customStyle="1" w:styleId="WW8Num8z0">
    <w:name w:val="WW8Num8z0"/>
    <w:rsid w:val="00FF15BE"/>
    <w:rPr>
      <w:rFonts w:ascii="Symbol" w:hAnsi="Symbol" w:cs="Symbol"/>
    </w:rPr>
  </w:style>
  <w:style w:type="character" w:customStyle="1" w:styleId="WW8Num8z1">
    <w:name w:val="WW8Num8z1"/>
    <w:rsid w:val="00FF15BE"/>
    <w:rPr>
      <w:rFonts w:ascii="Courier New" w:hAnsi="Courier New" w:cs="Courier New"/>
    </w:rPr>
  </w:style>
  <w:style w:type="character" w:customStyle="1" w:styleId="WW8Num8z2">
    <w:name w:val="WW8Num8z2"/>
    <w:rsid w:val="00FF15BE"/>
    <w:rPr>
      <w:rFonts w:ascii="Wingdings" w:hAnsi="Wingdings" w:cs="Wingdings"/>
    </w:rPr>
  </w:style>
  <w:style w:type="character" w:customStyle="1" w:styleId="WW8Num10z0">
    <w:name w:val="WW8Num10z0"/>
    <w:rsid w:val="00FF15BE"/>
    <w:rPr>
      <w:b w:val="0"/>
    </w:rPr>
  </w:style>
  <w:style w:type="character" w:customStyle="1" w:styleId="WW8Num15z0">
    <w:name w:val="WW8Num15z0"/>
    <w:rsid w:val="00FF15BE"/>
    <w:rPr>
      <w:b w:val="0"/>
    </w:rPr>
  </w:style>
  <w:style w:type="character" w:customStyle="1" w:styleId="Fontepargpadro2">
    <w:name w:val="Fonte parág. padrão2"/>
    <w:rsid w:val="00FF15BE"/>
  </w:style>
  <w:style w:type="character" w:customStyle="1" w:styleId="CabealhoChar">
    <w:name w:val="Cabeçalho Char"/>
    <w:rsid w:val="00FF15BE"/>
    <w:rPr>
      <w:lang w:val="pt-BR" w:bidi="ar-SA"/>
    </w:rPr>
  </w:style>
  <w:style w:type="character" w:styleId="Hyperlink">
    <w:name w:val="Hyperlink"/>
    <w:rsid w:val="00FF15BE"/>
    <w:rPr>
      <w:color w:val="0000FF"/>
      <w:u w:val="single"/>
    </w:rPr>
  </w:style>
  <w:style w:type="character" w:styleId="Forte">
    <w:name w:val="Strong"/>
    <w:qFormat/>
    <w:rsid w:val="00FF15BE"/>
    <w:rPr>
      <w:b/>
      <w:bCs/>
    </w:rPr>
  </w:style>
  <w:style w:type="character" w:customStyle="1" w:styleId="tex3">
    <w:name w:val="tex3"/>
    <w:basedOn w:val="Fontepargpadro2"/>
    <w:rsid w:val="00FF15BE"/>
  </w:style>
  <w:style w:type="character" w:customStyle="1" w:styleId="Fontepargpadro1">
    <w:name w:val="Fonte parág. padrão1"/>
    <w:rsid w:val="00FF15BE"/>
  </w:style>
  <w:style w:type="character" w:customStyle="1" w:styleId="TtuloChar">
    <w:name w:val="Título Char"/>
    <w:rsid w:val="00FF15BE"/>
    <w:rPr>
      <w:rFonts w:ascii="Arial" w:hAnsi="Arial" w:cs="Arial"/>
      <w:b/>
      <w:bCs/>
      <w:sz w:val="24"/>
    </w:rPr>
  </w:style>
  <w:style w:type="character" w:customStyle="1" w:styleId="SubttuloChar">
    <w:name w:val="Subtítulo Char"/>
    <w:rsid w:val="00FF15B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Ttulo3">
    <w:name w:val="Título3"/>
    <w:basedOn w:val="Normal"/>
    <w:next w:val="Subttulo"/>
    <w:rsid w:val="00FF15BE"/>
    <w:pPr>
      <w:suppressAutoHyphens w:val="0"/>
      <w:jc w:val="center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rsid w:val="00FF15BE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rsid w:val="00FF15BE"/>
    <w:rPr>
      <w:rFonts w:cs="Tahoma"/>
    </w:rPr>
  </w:style>
  <w:style w:type="paragraph" w:styleId="Legenda">
    <w:name w:val="caption"/>
    <w:basedOn w:val="Normal"/>
    <w:qFormat/>
    <w:rsid w:val="00FF15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15BE"/>
    <w:pPr>
      <w:suppressLineNumbers/>
    </w:pPr>
    <w:rPr>
      <w:rFonts w:ascii="Tahoma" w:hAnsi="Tahoma" w:cs="Mangal"/>
      <w:sz w:val="22"/>
    </w:rPr>
  </w:style>
  <w:style w:type="paragraph" w:customStyle="1" w:styleId="Ttulo20">
    <w:name w:val="Título2"/>
    <w:basedOn w:val="Normal"/>
    <w:next w:val="Corpodetexto"/>
    <w:rsid w:val="00FF15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FF15B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FF15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FF15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F15B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FF15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15BE"/>
    <w:pPr>
      <w:spacing w:before="100" w:after="119"/>
    </w:pPr>
    <w:rPr>
      <w:sz w:val="24"/>
      <w:szCs w:val="24"/>
    </w:rPr>
  </w:style>
  <w:style w:type="paragraph" w:customStyle="1" w:styleId="western">
    <w:name w:val="western"/>
    <w:basedOn w:val="Normal"/>
    <w:rsid w:val="00FF15BE"/>
    <w:pPr>
      <w:spacing w:before="100" w:after="119"/>
    </w:pPr>
    <w:rPr>
      <w:sz w:val="24"/>
      <w:szCs w:val="24"/>
    </w:rPr>
  </w:style>
  <w:style w:type="paragraph" w:customStyle="1" w:styleId="Normal1">
    <w:name w:val="Normal1"/>
    <w:rsid w:val="00FF15BE"/>
    <w:pPr>
      <w:suppressAutoHyphens/>
      <w:autoSpaceDE w:val="0"/>
    </w:pPr>
    <w:rPr>
      <w:rFonts w:ascii="Book Antiqua" w:eastAsia="Arial" w:hAnsi="Book Antiqua" w:cs="Book Antiqua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FF15BE"/>
    <w:pPr>
      <w:ind w:left="708"/>
    </w:pPr>
  </w:style>
  <w:style w:type="paragraph" w:customStyle="1" w:styleId="Contedodetabela">
    <w:name w:val="Conteúdo de tabela"/>
    <w:basedOn w:val="Normal"/>
    <w:rsid w:val="00FF15BE"/>
    <w:pPr>
      <w:suppressLineNumbers/>
    </w:pPr>
  </w:style>
  <w:style w:type="paragraph" w:customStyle="1" w:styleId="Contedodatabela">
    <w:name w:val="Conteúdo da tabela"/>
    <w:basedOn w:val="Normal"/>
    <w:rsid w:val="00FF15BE"/>
    <w:pPr>
      <w:suppressLineNumbers/>
    </w:pPr>
  </w:style>
  <w:style w:type="paragraph" w:customStyle="1" w:styleId="Ttulodetabela">
    <w:name w:val="Título de tabela"/>
    <w:basedOn w:val="Contedodetabela"/>
    <w:rsid w:val="00FF15BE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rsid w:val="00FF15BE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123">
    <w:name w:val="123"/>
    <w:rsid w:val="00CA25C3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 nº 222/GM/ACS</vt:lpstr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 nº 222/GM/ACS</dc:title>
  <dc:creator>MPAS</dc:creator>
  <cp:lastModifiedBy>mayus.cunha</cp:lastModifiedBy>
  <cp:revision>2</cp:revision>
  <cp:lastPrinted>2016-02-24T15:19:00Z</cp:lastPrinted>
  <dcterms:created xsi:type="dcterms:W3CDTF">2016-03-02T14:13:00Z</dcterms:created>
  <dcterms:modified xsi:type="dcterms:W3CDTF">2016-03-02T14:13:00Z</dcterms:modified>
</cp:coreProperties>
</file>