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5650" w14:textId="3127C444" w:rsidR="005D2CBE" w:rsidRPr="00894506" w:rsidRDefault="005D2CBE" w:rsidP="009563FD">
      <w:pPr>
        <w:pBdr>
          <w:top w:val="single" w:sz="12" w:space="0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73220B">
        <w:rPr>
          <w:b/>
          <w:sz w:val="24"/>
          <w:szCs w:val="24"/>
          <w:u w:val="single"/>
        </w:rPr>
        <w:t>ADMINISTRADOR</w:t>
      </w:r>
      <w:r w:rsidR="0073220B" w:rsidRPr="008B2425">
        <w:rPr>
          <w:b/>
          <w:sz w:val="24"/>
          <w:szCs w:val="24"/>
          <w:u w:val="single"/>
        </w:rPr>
        <w:t xml:space="preserve"> </w:t>
      </w:r>
      <w:r w:rsidR="0073220B">
        <w:rPr>
          <w:b/>
          <w:sz w:val="24"/>
          <w:szCs w:val="24"/>
          <w:u w:val="single"/>
        </w:rPr>
        <w:t xml:space="preserve">OU GESTOR </w:t>
      </w:r>
      <w:r w:rsidR="0073220B" w:rsidRPr="007B2FFD">
        <w:rPr>
          <w:b/>
          <w:sz w:val="24"/>
          <w:szCs w:val="24"/>
        </w:rPr>
        <w:t xml:space="preserve">DE FUNDO </w:t>
      </w:r>
      <w:r w:rsidR="0073220B">
        <w:rPr>
          <w:b/>
          <w:sz w:val="24"/>
          <w:szCs w:val="24"/>
        </w:rPr>
        <w:t>DE INVESTIMENTO</w:t>
      </w:r>
    </w:p>
    <w:p w14:paraId="7115628D" w14:textId="3181151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DF12E8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do </w:t>
      </w:r>
      <w:r w:rsidR="0073220B">
        <w:rPr>
          <w:sz w:val="20"/>
          <w:szCs w:val="20"/>
        </w:rPr>
        <w:t xml:space="preserve">administrador e do </w:t>
      </w:r>
      <w:r w:rsidR="00E23410">
        <w:rPr>
          <w:sz w:val="20"/>
          <w:szCs w:val="20"/>
        </w:rPr>
        <w:t>gestor dos fundos de investimento</w:t>
      </w:r>
      <w:r w:rsidR="00B86422">
        <w:rPr>
          <w:sz w:val="20"/>
          <w:szCs w:val="20"/>
        </w:rPr>
        <w:t xml:space="preserve"> em que irão aplicar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</w:p>
    <w:p w14:paraId="3CCD7F70" w14:textId="6E80972F" w:rsidR="00AF24FC" w:rsidRPr="00C4104E" w:rsidRDefault="008B2425" w:rsidP="00AF24FC">
      <w:pPr>
        <w:pBdr>
          <w:bottom w:val="single" w:sz="12" w:space="1" w:color="auto"/>
        </w:pBd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Os parâmetros para credenciamento estão previstos no </w:t>
      </w:r>
      <w:r w:rsidRPr="002C4A1F">
        <w:rPr>
          <w:sz w:val="20"/>
          <w:szCs w:val="20"/>
        </w:rPr>
        <w:t>art. 3º, §§</w:t>
      </w:r>
      <w:r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1º e 2º</w:t>
      </w:r>
      <w:r>
        <w:rPr>
          <w:sz w:val="20"/>
          <w:szCs w:val="20"/>
        </w:rPr>
        <w:t xml:space="preserve"> </w:t>
      </w:r>
      <w:r w:rsidR="00C92B2C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Portaria MPS nº 519, de </w:t>
      </w:r>
      <w:r>
        <w:rPr>
          <w:sz w:val="20"/>
          <w:szCs w:val="20"/>
        </w:rPr>
        <w:t xml:space="preserve">24 de agosto de </w:t>
      </w:r>
      <w:r w:rsidR="008D7868" w:rsidRPr="002C4A1F">
        <w:rPr>
          <w:sz w:val="20"/>
          <w:szCs w:val="20"/>
        </w:rPr>
        <w:t>2011</w:t>
      </w:r>
      <w:r>
        <w:rPr>
          <w:sz w:val="20"/>
          <w:szCs w:val="20"/>
        </w:rPr>
        <w:t xml:space="preserve">, sendo que </w:t>
      </w:r>
      <w:r w:rsidR="008D7868" w:rsidRPr="002C4A1F">
        <w:rPr>
          <w:sz w:val="20"/>
          <w:szCs w:val="20"/>
        </w:rPr>
        <w:t xml:space="preserve">o art. 6º-E, </w:t>
      </w:r>
      <w:r>
        <w:rPr>
          <w:sz w:val="20"/>
          <w:szCs w:val="20"/>
        </w:rPr>
        <w:t xml:space="preserve">dispõe </w:t>
      </w:r>
      <w:r w:rsidR="008D7868" w:rsidRPr="002C4A1F">
        <w:rPr>
          <w:sz w:val="20"/>
          <w:szCs w:val="20"/>
        </w:rPr>
        <w:t xml:space="preserve">que </w:t>
      </w:r>
      <w:r w:rsidR="008D7868" w:rsidRPr="001971E8">
        <w:rPr>
          <w:i/>
          <w:sz w:val="20"/>
          <w:szCs w:val="20"/>
        </w:rPr>
        <w:t xml:space="preserve">“a análise das informações relativas à instituição credenciada e a verificação dos requisitos mínimos estabelecidos para o credenciamento </w:t>
      </w:r>
      <w:r w:rsidR="00960219">
        <w:rPr>
          <w:i/>
          <w:sz w:val="20"/>
          <w:szCs w:val="20"/>
        </w:rPr>
        <w:t>d</w:t>
      </w:r>
      <w:r w:rsidR="008D7868" w:rsidRPr="001971E8">
        <w:rPr>
          <w:i/>
          <w:sz w:val="20"/>
          <w:szCs w:val="20"/>
        </w:rPr>
        <w:t xml:space="preserve">everão ser registradas em Termo de Análise </w:t>
      </w:r>
      <w:proofErr w:type="gramStart"/>
      <w:r w:rsidR="008D7868" w:rsidRPr="001971E8">
        <w:rPr>
          <w:i/>
          <w:sz w:val="20"/>
          <w:szCs w:val="20"/>
        </w:rPr>
        <w:t>de  Credenciamento</w:t>
      </w:r>
      <w:proofErr w:type="gramEnd"/>
      <w:r w:rsidR="008D7868" w:rsidRPr="001971E8">
        <w:rPr>
          <w:i/>
          <w:sz w:val="20"/>
          <w:szCs w:val="20"/>
        </w:rPr>
        <w:t>”</w:t>
      </w:r>
      <w:r w:rsidR="008D7868" w:rsidRPr="002C4A1F">
        <w:rPr>
          <w:sz w:val="20"/>
          <w:szCs w:val="20"/>
        </w:rPr>
        <w:t xml:space="preserve"> e de </w:t>
      </w:r>
      <w:r w:rsidR="008D7868" w:rsidRPr="001971E8">
        <w:rPr>
          <w:i/>
          <w:sz w:val="20"/>
          <w:szCs w:val="20"/>
        </w:rPr>
        <w:t>“Atestado de Credenciamento”</w:t>
      </w:r>
      <w:r w:rsidR="008D7868" w:rsidRPr="002C4A1F">
        <w:rPr>
          <w:sz w:val="20"/>
          <w:szCs w:val="20"/>
        </w:rPr>
        <w:t xml:space="preserve">, </w:t>
      </w:r>
      <w:r w:rsidR="00523062">
        <w:rPr>
          <w:sz w:val="20"/>
          <w:szCs w:val="20"/>
        </w:rPr>
        <w:t>conforme modelos disponibilizados no site da SPREV</w:t>
      </w:r>
      <w:r w:rsidR="008D7868" w:rsidRPr="002C4A1F">
        <w:rPr>
          <w:sz w:val="20"/>
          <w:szCs w:val="20"/>
        </w:rPr>
        <w:t>.</w:t>
      </w:r>
      <w:r w:rsidR="002E0316">
        <w:rPr>
          <w:sz w:val="20"/>
          <w:szCs w:val="20"/>
        </w:rPr>
        <w:t xml:space="preserve"> </w:t>
      </w:r>
      <w:r w:rsidR="00AF24FC" w:rsidRPr="00AF24FC">
        <w:rPr>
          <w:sz w:val="20"/>
          <w:szCs w:val="20"/>
        </w:rPr>
        <w:t xml:space="preserve">Deve </w:t>
      </w:r>
      <w:r w:rsidR="00AF24FC">
        <w:rPr>
          <w:sz w:val="20"/>
          <w:szCs w:val="20"/>
        </w:rPr>
        <w:t xml:space="preserve">ser preenchido um Termo de Análise de Credenciamento para cada Instituição </w:t>
      </w:r>
      <w:r w:rsidR="00D26FF1">
        <w:rPr>
          <w:sz w:val="20"/>
          <w:szCs w:val="20"/>
        </w:rPr>
        <w:t xml:space="preserve">administradora ou </w:t>
      </w:r>
      <w:r w:rsidR="00AF24FC">
        <w:rPr>
          <w:sz w:val="20"/>
          <w:szCs w:val="20"/>
        </w:rPr>
        <w:t>gestora que se pretende credenciar para futura decisão de investimento pelo RPPS e</w:t>
      </w:r>
      <w:r w:rsidR="00B86422">
        <w:rPr>
          <w:sz w:val="20"/>
          <w:szCs w:val="20"/>
        </w:rPr>
        <w:t>,</w:t>
      </w:r>
      <w:r w:rsidR="00AF24FC">
        <w:rPr>
          <w:sz w:val="20"/>
          <w:szCs w:val="20"/>
        </w:rPr>
        <w:t xml:space="preserve"> ao final da análise</w:t>
      </w:r>
      <w:r w:rsidR="00B86422">
        <w:rPr>
          <w:sz w:val="20"/>
          <w:szCs w:val="20"/>
        </w:rPr>
        <w:t>,</w:t>
      </w:r>
      <w:r w:rsidR="00AF24FC">
        <w:rPr>
          <w:sz w:val="20"/>
          <w:szCs w:val="20"/>
        </w:rPr>
        <w:t xml:space="preserve"> deverá ser emitido o respectivo Atestado de Credenciamento</w:t>
      </w:r>
      <w:r w:rsidR="00B86422">
        <w:rPr>
          <w:sz w:val="20"/>
          <w:szCs w:val="20"/>
        </w:rPr>
        <w:t xml:space="preserve"> (</w:t>
      </w:r>
      <w:r w:rsidR="005A6762">
        <w:rPr>
          <w:sz w:val="20"/>
          <w:szCs w:val="20"/>
        </w:rPr>
        <w:t xml:space="preserve">modelo </w:t>
      </w:r>
      <w:r w:rsidR="00C55E90">
        <w:rPr>
          <w:sz w:val="20"/>
          <w:szCs w:val="20"/>
        </w:rPr>
        <w:t>em anexo</w:t>
      </w:r>
      <w:r w:rsidR="00B86422">
        <w:rPr>
          <w:sz w:val="20"/>
          <w:szCs w:val="20"/>
        </w:rPr>
        <w:t>)</w:t>
      </w:r>
      <w:r w:rsidR="00AF24FC">
        <w:rPr>
          <w:sz w:val="20"/>
          <w:szCs w:val="20"/>
        </w:rPr>
        <w:t>.</w:t>
      </w:r>
    </w:p>
    <w:p w14:paraId="5F3E878C" w14:textId="6E793D1D" w:rsidR="00AF24FC" w:rsidRDefault="008B2425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Considerando as alterações promovidas no art. 15 da Resolução CMN nº 3.922/2010 pela </w:t>
      </w:r>
      <w:r w:rsidRPr="008B2425">
        <w:rPr>
          <w:sz w:val="20"/>
          <w:szCs w:val="20"/>
        </w:rPr>
        <w:t>Resolução CMN nº 4.695</w:t>
      </w:r>
      <w:r>
        <w:rPr>
          <w:sz w:val="20"/>
          <w:szCs w:val="20"/>
        </w:rPr>
        <w:t>/2018 os</w:t>
      </w:r>
      <w:r w:rsidR="00AF24FC">
        <w:rPr>
          <w:sz w:val="20"/>
          <w:szCs w:val="20"/>
        </w:rPr>
        <w:t xml:space="preserve"> </w:t>
      </w:r>
      <w:r w:rsidR="006F26BF">
        <w:rPr>
          <w:sz w:val="20"/>
          <w:szCs w:val="20"/>
        </w:rPr>
        <w:t xml:space="preserve">formulários </w:t>
      </w:r>
      <w:r>
        <w:rPr>
          <w:sz w:val="20"/>
          <w:szCs w:val="20"/>
        </w:rPr>
        <w:t>anteriormente disponibili</w:t>
      </w:r>
      <w:r w:rsidR="00B86422">
        <w:rPr>
          <w:sz w:val="20"/>
          <w:szCs w:val="20"/>
        </w:rPr>
        <w:t>zados pela Secretaria de Previdê</w:t>
      </w:r>
      <w:r>
        <w:rPr>
          <w:sz w:val="20"/>
          <w:szCs w:val="20"/>
        </w:rPr>
        <w:t>ncia do Ministério da Fazenda (</w:t>
      </w:r>
      <w:r w:rsidR="00D43EBB" w:rsidRPr="00D43EBB">
        <w:rPr>
          <w:rStyle w:val="Hyperlink"/>
          <w:sz w:val="20"/>
          <w:szCs w:val="20"/>
        </w:rPr>
        <w:t>http://www.previdencia.gov.br/regimes-proprios/investimentos-do-rpps/credenciamento-pelos-rpps-das-instituicoes-e-produtos-de-investimento/</w:t>
      </w:r>
      <w:r>
        <w:rPr>
          <w:rStyle w:val="Hyperlink"/>
          <w:sz w:val="20"/>
          <w:szCs w:val="20"/>
        </w:rPr>
        <w:t>)</w:t>
      </w:r>
      <w:r w:rsidRPr="008B2425">
        <w:rPr>
          <w:rStyle w:val="Hyperlink"/>
          <w:color w:val="auto"/>
          <w:sz w:val="20"/>
          <w:szCs w:val="20"/>
          <w:u w:val="none"/>
        </w:rPr>
        <w:t xml:space="preserve"> estão sendo </w:t>
      </w:r>
      <w:r>
        <w:rPr>
          <w:rStyle w:val="Hyperlink"/>
          <w:color w:val="auto"/>
          <w:sz w:val="20"/>
          <w:szCs w:val="20"/>
          <w:u w:val="none"/>
        </w:rPr>
        <w:t>alterados</w:t>
      </w:r>
      <w:r w:rsidR="00C4104E">
        <w:rPr>
          <w:rStyle w:val="Hyperlink"/>
          <w:color w:val="auto"/>
          <w:sz w:val="20"/>
          <w:szCs w:val="20"/>
          <w:u w:val="none"/>
        </w:rPr>
        <w:t xml:space="preserve">. </w:t>
      </w:r>
      <w:r w:rsidR="00C4104E" w:rsidRPr="00B86422">
        <w:rPr>
          <w:rStyle w:val="Hyperlink"/>
          <w:b/>
          <w:color w:val="auto"/>
          <w:sz w:val="20"/>
          <w:szCs w:val="20"/>
        </w:rPr>
        <w:t xml:space="preserve">Registre-se que está </w:t>
      </w:r>
      <w:r w:rsidRPr="00B86422">
        <w:rPr>
          <w:rStyle w:val="Hyperlink"/>
          <w:b/>
          <w:color w:val="auto"/>
          <w:sz w:val="20"/>
          <w:szCs w:val="20"/>
        </w:rPr>
        <w:t>mantida a possibilidade de adoção d</w:t>
      </w:r>
      <w:r w:rsidR="00AF24FC" w:rsidRPr="00B86422">
        <w:rPr>
          <w:rStyle w:val="Hyperlink"/>
          <w:b/>
          <w:color w:val="auto"/>
          <w:sz w:val="20"/>
          <w:szCs w:val="20"/>
        </w:rPr>
        <w:t xml:space="preserve">os formulários QDD </w:t>
      </w:r>
      <w:proofErr w:type="spellStart"/>
      <w:r w:rsidR="00AF24FC" w:rsidRPr="00B86422">
        <w:rPr>
          <w:rStyle w:val="Hyperlink"/>
          <w:b/>
          <w:color w:val="auto"/>
          <w:sz w:val="20"/>
          <w:szCs w:val="20"/>
        </w:rPr>
        <w:t>Anbima</w:t>
      </w:r>
      <w:proofErr w:type="spellEnd"/>
      <w:r w:rsidR="00AF24FC" w:rsidRPr="00B86422">
        <w:rPr>
          <w:rStyle w:val="Hyperlink"/>
          <w:b/>
          <w:color w:val="auto"/>
          <w:sz w:val="20"/>
          <w:szCs w:val="20"/>
        </w:rPr>
        <w:t xml:space="preserve"> como m</w:t>
      </w:r>
      <w:r w:rsidRPr="00B86422">
        <w:rPr>
          <w:rStyle w:val="Hyperlink"/>
          <w:b/>
          <w:color w:val="auto"/>
          <w:sz w:val="20"/>
          <w:szCs w:val="20"/>
        </w:rPr>
        <w:t>odelos dos Termos de Análise de Credenciamento</w:t>
      </w:r>
      <w:r w:rsidR="00C4104E" w:rsidRPr="00B86422">
        <w:rPr>
          <w:rStyle w:val="Hyperlink"/>
          <w:b/>
          <w:color w:val="auto"/>
          <w:sz w:val="20"/>
          <w:szCs w:val="20"/>
        </w:rPr>
        <w:t xml:space="preserve"> dos </w:t>
      </w:r>
      <w:r w:rsidR="00D26FF1">
        <w:rPr>
          <w:rStyle w:val="Hyperlink"/>
          <w:b/>
          <w:color w:val="auto"/>
          <w:sz w:val="20"/>
          <w:szCs w:val="20"/>
        </w:rPr>
        <w:t xml:space="preserve">Administradores e </w:t>
      </w:r>
      <w:r w:rsidR="00C4104E" w:rsidRPr="00B86422">
        <w:rPr>
          <w:rStyle w:val="Hyperlink"/>
          <w:b/>
          <w:color w:val="auto"/>
          <w:sz w:val="20"/>
          <w:szCs w:val="20"/>
        </w:rPr>
        <w:t>Gestores de Fundos de Investimento</w:t>
      </w:r>
      <w:r w:rsidR="00D43EBB" w:rsidRPr="00B86422">
        <w:rPr>
          <w:rStyle w:val="Hyperlink"/>
          <w:b/>
          <w:color w:val="auto"/>
          <w:sz w:val="20"/>
          <w:szCs w:val="20"/>
        </w:rPr>
        <w:t xml:space="preserve">, conforme </w:t>
      </w:r>
      <w:r w:rsidR="00AF24FC" w:rsidRPr="00B86422">
        <w:rPr>
          <w:rStyle w:val="Hyperlink"/>
          <w:b/>
          <w:color w:val="auto"/>
          <w:sz w:val="20"/>
          <w:szCs w:val="20"/>
        </w:rPr>
        <w:t xml:space="preserve">anteriormente </w:t>
      </w:r>
      <w:r w:rsidR="00D43EBB" w:rsidRPr="00B86422">
        <w:rPr>
          <w:rStyle w:val="Hyperlink"/>
          <w:b/>
          <w:color w:val="auto"/>
          <w:sz w:val="20"/>
          <w:szCs w:val="20"/>
        </w:rPr>
        <w:t xml:space="preserve">divulgado no site da </w:t>
      </w:r>
      <w:r w:rsidR="00AF24FC" w:rsidRPr="00B86422">
        <w:rPr>
          <w:rStyle w:val="Hyperlink"/>
          <w:b/>
          <w:color w:val="auto"/>
          <w:sz w:val="20"/>
          <w:szCs w:val="20"/>
        </w:rPr>
        <w:t>SPREV</w:t>
      </w:r>
      <w:r w:rsidR="009F14AA" w:rsidRPr="00C4104E">
        <w:rPr>
          <w:sz w:val="20"/>
          <w:szCs w:val="20"/>
          <w:u w:val="single"/>
        </w:rPr>
        <w:t xml:space="preserve">.  </w:t>
      </w:r>
    </w:p>
    <w:p w14:paraId="2E80034C" w14:textId="24D10EAE" w:rsidR="00523062" w:rsidRDefault="00C55E90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C55E90">
        <w:rPr>
          <w:sz w:val="20"/>
          <w:szCs w:val="20"/>
        </w:rPr>
        <w:t xml:space="preserve">A utilização desse modelo não afasta a responsabilidade dos </w:t>
      </w:r>
      <w:r w:rsidR="00D26FF1">
        <w:rPr>
          <w:sz w:val="20"/>
          <w:szCs w:val="20"/>
        </w:rPr>
        <w:t>dirigentes</w:t>
      </w:r>
      <w:r w:rsidRPr="00C55E90">
        <w:rPr>
          <w:sz w:val="20"/>
          <w:szCs w:val="20"/>
        </w:rPr>
        <w:t xml:space="preserve"> do RPPS pela criteriosa análise do fundo de investimento que receberá os recursos do RPPS e a sua adequação à política de investimento do RPPS, ao perfil de sua carteira e das obrigações do seu passivo. Assim, deve também ser efetuada uma análise individualizada de cada fundo de investimento, conforme modelo “Formulário de Análise de Fundo de Investimento”, a ser anexada ao presente termo (contudo, isso poderá ocorrer oportunamente, </w:t>
      </w:r>
      <w:r w:rsidR="00523062">
        <w:rPr>
          <w:sz w:val="20"/>
          <w:szCs w:val="20"/>
        </w:rPr>
        <w:t xml:space="preserve">em data </w:t>
      </w:r>
      <w:r w:rsidR="00960219">
        <w:rPr>
          <w:sz w:val="20"/>
          <w:szCs w:val="20"/>
        </w:rPr>
        <w:t>tempestiva</w:t>
      </w:r>
      <w:r w:rsidRPr="00C55E90">
        <w:rPr>
          <w:sz w:val="20"/>
          <w:szCs w:val="20"/>
        </w:rPr>
        <w:t xml:space="preserve"> à decisão de investimento).</w:t>
      </w:r>
    </w:p>
    <w:p w14:paraId="4525177E" w14:textId="2C16913E" w:rsidR="00523062" w:rsidRDefault="00DD1EE1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</w:t>
      </w:r>
      <w:r w:rsidRPr="00DD1EE1">
        <w:rPr>
          <w:sz w:val="20"/>
          <w:szCs w:val="20"/>
          <w:u w:val="single"/>
        </w:rPr>
        <w:t>apenas em fundos de investimento em que</w:t>
      </w:r>
      <w:r w:rsidRPr="000E3094">
        <w:rPr>
          <w:sz w:val="20"/>
          <w:szCs w:val="20"/>
        </w:rPr>
        <w:t xml:space="preserve">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BACEN</w:t>
      </w:r>
      <w:r w:rsidRPr="00DD1EE1">
        <w:rPr>
          <w:sz w:val="20"/>
          <w:szCs w:val="20"/>
          <w:u w:val="single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 xml:space="preserve"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</w:t>
      </w:r>
      <w:r>
        <w:rPr>
          <w:sz w:val="20"/>
          <w:szCs w:val="20"/>
        </w:rPr>
        <w:t xml:space="preserve">Resolução CMN nº 4.557, de 2017. </w:t>
      </w:r>
      <w:r w:rsidRPr="00B0742E">
        <w:rPr>
          <w:color w:val="FF0000"/>
          <w:sz w:val="20"/>
          <w:szCs w:val="20"/>
          <w:u w:val="single"/>
        </w:rPr>
        <w:t>Assim</w:t>
      </w:r>
      <w:r w:rsidR="00D26FF1" w:rsidRPr="00B0742E">
        <w:rPr>
          <w:color w:val="FF0000"/>
          <w:sz w:val="20"/>
          <w:szCs w:val="20"/>
          <w:u w:val="single"/>
        </w:rPr>
        <w:t xml:space="preserve">, no caso do administrador e/ou gestor que atenda a esses requisitos </w:t>
      </w:r>
      <w:r w:rsidR="00561E56" w:rsidRPr="00B0742E">
        <w:rPr>
          <w:color w:val="FF0000"/>
          <w:sz w:val="20"/>
          <w:szCs w:val="20"/>
          <w:u w:val="single"/>
        </w:rPr>
        <w:t>poderá</w:t>
      </w:r>
      <w:r w:rsidR="00523062" w:rsidRPr="00B0742E">
        <w:rPr>
          <w:color w:val="FF0000"/>
          <w:sz w:val="20"/>
          <w:szCs w:val="20"/>
          <w:u w:val="single"/>
        </w:rPr>
        <w:t xml:space="preserve"> ser utilizado </w:t>
      </w:r>
      <w:r w:rsidR="00561E56" w:rsidRPr="00B0742E">
        <w:rPr>
          <w:color w:val="FF0000"/>
          <w:sz w:val="20"/>
          <w:szCs w:val="20"/>
          <w:u w:val="single"/>
        </w:rPr>
        <w:t xml:space="preserve">o formulário </w:t>
      </w:r>
      <w:r w:rsidR="00D26FF1" w:rsidRPr="00B0742E">
        <w:rPr>
          <w:color w:val="FF0000"/>
          <w:sz w:val="20"/>
          <w:szCs w:val="20"/>
          <w:u w:val="single"/>
        </w:rPr>
        <w:t>específico disponibilizado no site da SPREV</w:t>
      </w:r>
      <w:r w:rsidR="00523062" w:rsidRPr="00DD1EE1">
        <w:rPr>
          <w:sz w:val="20"/>
          <w:szCs w:val="20"/>
          <w:u w:val="single"/>
        </w:rPr>
        <w:t>.</w:t>
      </w:r>
    </w:p>
    <w:p w14:paraId="617310A1" w14:textId="34324270" w:rsidR="00523062" w:rsidRDefault="00B0742E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>
        <w:rPr>
          <w:sz w:val="20"/>
          <w:szCs w:val="20"/>
        </w:rPr>
        <w:t xml:space="preserve">CVM </w:t>
      </w:r>
      <w:r w:rsidRPr="004B69D6">
        <w:rPr>
          <w:sz w:val="20"/>
          <w:szCs w:val="20"/>
        </w:rPr>
        <w:t xml:space="preserve">orientaram os gestores de RPPS e </w:t>
      </w:r>
      <w:r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>, que previu,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Foram divulgadas também orientações adicionais sobre lista</w:t>
      </w:r>
      <w:r>
        <w:rPr>
          <w:rStyle w:val="Refdenotaderodap"/>
          <w:sz w:val="20"/>
          <w:szCs w:val="20"/>
        </w:rPr>
        <w:footnoteReference w:id="2"/>
      </w:r>
      <w:r>
        <w:rPr>
          <w:sz w:val="20"/>
          <w:szCs w:val="20"/>
        </w:rPr>
        <w:t xml:space="preserve"> e a atualização da nota técnica relativa as perguntas e respostas sobre a Resolução CMN</w:t>
      </w:r>
      <w:r>
        <w:rPr>
          <w:rStyle w:val="Refdenotaderodap"/>
          <w:sz w:val="20"/>
          <w:szCs w:val="20"/>
        </w:rPr>
        <w:footnoteReference w:id="3"/>
      </w:r>
      <w:r>
        <w:rPr>
          <w:sz w:val="20"/>
          <w:szCs w:val="20"/>
        </w:rPr>
        <w:t xml:space="preserve">. </w:t>
      </w: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6"/>
        <w:gridCol w:w="993"/>
        <w:gridCol w:w="143"/>
        <w:gridCol w:w="830"/>
        <w:gridCol w:w="419"/>
        <w:gridCol w:w="855"/>
        <w:gridCol w:w="129"/>
        <w:gridCol w:w="1132"/>
        <w:gridCol w:w="166"/>
        <w:gridCol w:w="154"/>
        <w:gridCol w:w="571"/>
        <w:gridCol w:w="807"/>
        <w:gridCol w:w="14"/>
        <w:gridCol w:w="14"/>
        <w:gridCol w:w="72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1E080" w14:textId="072B8A9F" w:rsidR="00FE55DE" w:rsidRPr="005D2CBE" w:rsidRDefault="00523062" w:rsidP="00E2341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D507D3"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3220B">
              <w:rPr>
                <w:rFonts w:cs="Times New Roman"/>
                <w:b/>
                <w:sz w:val="28"/>
                <w:szCs w:val="28"/>
              </w:rPr>
              <w:t xml:space="preserve">ADMINISTRADOR OU </w:t>
            </w:r>
            <w:r w:rsidR="00E23410">
              <w:rPr>
                <w:rFonts w:cs="Times New Roman"/>
                <w:b/>
                <w:sz w:val="28"/>
                <w:szCs w:val="28"/>
              </w:rPr>
              <w:t>GESTOR DE FUNDO DE INVESTIMENTO</w:t>
            </w:r>
            <w:r w:rsidR="0073220B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</w:p>
        </w:tc>
      </w:tr>
      <w:tr w:rsidR="00985BAE" w:rsidRPr="005D2CBE" w14:paraId="46180BE1" w14:textId="77777777" w:rsidTr="00CB7A76">
        <w:trPr>
          <w:trHeight w:val="57"/>
        </w:trPr>
        <w:tc>
          <w:tcPr>
            <w:tcW w:w="45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7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8CEF2" w14:textId="5E038A6B" w:rsidR="00985BAE" w:rsidRPr="009E1FB6" w:rsidRDefault="009D0833" w:rsidP="00C4104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</w:t>
            </w:r>
            <w:r w:rsidR="00C4104E">
              <w:rPr>
                <w:rFonts w:cs="Times New Roman"/>
                <w:b/>
                <w:szCs w:val="21"/>
              </w:rPr>
              <w:t>8</w:t>
            </w:r>
          </w:p>
        </w:tc>
      </w:tr>
      <w:tr w:rsidR="008D5F89" w:rsidRPr="005D2CBE" w14:paraId="736A118C" w14:textId="77777777" w:rsidTr="00CB7A76">
        <w:trPr>
          <w:trHeight w:val="57"/>
        </w:trPr>
        <w:tc>
          <w:tcPr>
            <w:tcW w:w="4506" w:type="dxa"/>
            <w:gridSpan w:val="6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70" w:type="dxa"/>
            <w:gridSpan w:val="12"/>
            <w:tcBorders>
              <w:right w:val="single" w:sz="12" w:space="0" w:color="auto"/>
            </w:tcBorders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CB7A76">
        <w:tblPrEx>
          <w:tblLook w:val="00A0" w:firstRow="1" w:lastRow="0" w:firstColumn="1" w:lastColumn="0" w:noHBand="0" w:noVBand="0"/>
        </w:tblPrEx>
        <w:tc>
          <w:tcPr>
            <w:tcW w:w="2402" w:type="dxa"/>
            <w:gridSpan w:val="3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3685" w:type="dxa"/>
            <w:gridSpan w:val="7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97" w:type="dxa"/>
            <w:gridSpan w:val="5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CB7A76">
        <w:tblPrEx>
          <w:tblLook w:val="00A0" w:firstRow="1" w:lastRow="0" w:firstColumn="1" w:lastColumn="0" w:noHBand="0" w:noVBand="0"/>
        </w:tblPrEx>
        <w:tc>
          <w:tcPr>
            <w:tcW w:w="2402" w:type="dxa"/>
            <w:gridSpan w:val="3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3685" w:type="dxa"/>
            <w:gridSpan w:val="7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97" w:type="dxa"/>
            <w:gridSpan w:val="5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D31A40" w:rsidRDefault="00330D62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330D62" w:rsidRPr="00301C40" w14:paraId="2F21592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EFF35" w14:textId="77777777" w:rsidR="00330D62" w:rsidRDefault="00C27752" w:rsidP="00D31A40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  <w:r w:rsidR="00D31A40">
              <w:rPr>
                <w:rFonts w:cs="Times New Roman"/>
                <w:sz w:val="20"/>
                <w:szCs w:val="20"/>
              </w:rPr>
              <w:t xml:space="preserve">   </w:t>
            </w:r>
            <w:r w:rsidR="00067BE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D31A40">
              <w:rPr>
                <w:rFonts w:cs="Times New Roman"/>
                <w:sz w:val="20"/>
                <w:szCs w:val="20"/>
              </w:rPr>
              <w:t xml:space="preserve">(  </w:t>
            </w:r>
            <w:proofErr w:type="gramEnd"/>
            <w:r w:rsidR="00D31A40">
              <w:rPr>
                <w:rFonts w:cs="Times New Roman"/>
                <w:sz w:val="20"/>
                <w:szCs w:val="20"/>
              </w:rPr>
              <w:t xml:space="preserve"> ) SIM </w:t>
            </w:r>
            <w:r w:rsidR="00067BE3">
              <w:rPr>
                <w:rFonts w:cs="Times New Roman"/>
                <w:sz w:val="20"/>
                <w:szCs w:val="20"/>
              </w:rPr>
              <w:t xml:space="preserve">  </w:t>
            </w:r>
            <w:r w:rsidR="00D31A40">
              <w:rPr>
                <w:rFonts w:cs="Times New Roman"/>
                <w:sz w:val="20"/>
                <w:szCs w:val="20"/>
              </w:rPr>
              <w:t xml:space="preserve">  (   ) NÃO</w:t>
            </w:r>
          </w:p>
          <w:p w14:paraId="6F5BC855" w14:textId="7B64F4B5" w:rsidR="00D507D3" w:rsidRPr="00D507D3" w:rsidRDefault="00B35DF1" w:rsidP="00C55E90">
            <w:pPr>
              <w:ind w:right="-108"/>
              <w:rPr>
                <w:rFonts w:cs="Times New Roman"/>
                <w:sz w:val="16"/>
                <w:szCs w:val="16"/>
              </w:rPr>
            </w:pPr>
            <w:r w:rsidRPr="00B35DF1">
              <w:rPr>
                <w:rFonts w:cs="Times New Roman"/>
                <w:color w:val="FF0000"/>
                <w:sz w:val="16"/>
                <w:szCs w:val="16"/>
              </w:rPr>
              <w:t xml:space="preserve">(Esses critérios, caso existentes, podem ser mais seletivos que os previstos na Resolução CMN nº 3.922/2010, mas devem se relacionar a questões objetivas relativas às características de atuação da instituição, tais como, posição em ranking de volume de recursos sob a administração, patrimônio da instituição, tempo e experiência de atuação, </w:t>
            </w:r>
            <w:r w:rsidR="00C55E90">
              <w:rPr>
                <w:rFonts w:cs="Times New Roman"/>
                <w:color w:val="FF0000"/>
                <w:sz w:val="16"/>
                <w:szCs w:val="16"/>
              </w:rPr>
              <w:t>diversificação da base de</w:t>
            </w:r>
            <w:r w:rsidRPr="00B35DF1">
              <w:rPr>
                <w:rFonts w:cs="Times New Roman"/>
                <w:color w:val="FF0000"/>
                <w:sz w:val="16"/>
                <w:szCs w:val="16"/>
              </w:rPr>
              <w:t xml:space="preserve"> investidores, evitando-se a exigência de documentação que extrapole a comprovação desses critérios).</w:t>
            </w:r>
          </w:p>
        </w:tc>
      </w:tr>
      <w:tr w:rsidR="00FA75BA" w:rsidRPr="00301C40" w14:paraId="17446753" w14:textId="77777777" w:rsidTr="00CB7A76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D669CDD" w14:textId="52AF863C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 w:rsidR="00D31A40">
              <w:rPr>
                <w:rFonts w:cs="Times New Roman"/>
                <w:sz w:val="20"/>
                <w:szCs w:val="20"/>
              </w:rPr>
              <w:t>/edital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gridSpan w:val="6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2297" w:type="dxa"/>
            <w:gridSpan w:val="5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D31A40" w:rsidRPr="00301C40" w14:paraId="5BBEF39F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C0529" w14:textId="77777777" w:rsidR="00D31A40" w:rsidRDefault="00D31A40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219" w:rsidRPr="005D2CBE" w14:paraId="67D117CC" w14:textId="77777777" w:rsidTr="00960219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DDF4C" w14:textId="77777777"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C5F18" w14:textId="1618C93D"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8F88F" w14:textId="77777777"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43B72" w14:textId="6F838122"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16A2BD89"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66680" w:rsidRPr="005D2CBE" w14:paraId="3D2EB669" w14:textId="77777777" w:rsidTr="00CB7A76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66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8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CB7A76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6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CB7A76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6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C505B1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2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8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CB7A76">
        <w:tc>
          <w:tcPr>
            <w:tcW w:w="36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57AA1240" w:rsidR="00F67752" w:rsidRPr="00301C40" w:rsidRDefault="00C505B1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Principais</w:t>
            </w:r>
            <w:r w:rsidR="00F67752"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="00F67752"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2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CB7A76">
        <w:tc>
          <w:tcPr>
            <w:tcW w:w="36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C505B1" w:rsidRPr="005D2CBE" w14:paraId="1644A523" w14:textId="77777777" w:rsidTr="00CB7A76">
        <w:tc>
          <w:tcPr>
            <w:tcW w:w="36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DAA0322" w14:textId="77777777" w:rsidR="00C505B1" w:rsidRPr="00301C40" w:rsidRDefault="00C505B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E4704B1" w14:textId="77777777" w:rsidR="00C505B1" w:rsidRPr="005D2CBE" w:rsidRDefault="00C505B1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8BF63C" w14:textId="77777777" w:rsidR="00C505B1" w:rsidRDefault="00C505B1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72200E" w14:textId="77777777" w:rsidR="00C505B1" w:rsidRPr="005D2CBE" w:rsidRDefault="00C505B1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2A0E5C" w:rsidRPr="00C4104E" w14:paraId="009064CC" w14:textId="77777777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83EF38" w14:textId="3A88D745" w:rsidR="002A0E5C" w:rsidRPr="00C4104E" w:rsidRDefault="00D26FF1" w:rsidP="00C4104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</w:t>
            </w:r>
            <w:r w:rsidR="002A0E5C">
              <w:rPr>
                <w:rFonts w:cs="Times New Roman"/>
                <w:b/>
                <w:sz w:val="21"/>
                <w:szCs w:val="21"/>
              </w:rPr>
              <w:t>tende ao previsto no</w:t>
            </w:r>
            <w:r w:rsidR="00960219">
              <w:rPr>
                <w:rFonts w:cs="Times New Roman"/>
                <w:b/>
                <w:sz w:val="21"/>
                <w:szCs w:val="21"/>
              </w:rPr>
              <w:t>s</w:t>
            </w:r>
            <w:r w:rsidR="002A0E5C">
              <w:rPr>
                <w:rFonts w:cs="Times New Roman"/>
                <w:b/>
                <w:sz w:val="21"/>
                <w:szCs w:val="21"/>
              </w:rPr>
              <w:t xml:space="preserve"> inciso</w:t>
            </w:r>
            <w:r w:rsidR="00960219">
              <w:rPr>
                <w:rFonts w:cs="Times New Roman"/>
                <w:b/>
                <w:sz w:val="21"/>
                <w:szCs w:val="21"/>
              </w:rPr>
              <w:t>s</w:t>
            </w:r>
            <w:r w:rsidR="002A0E5C">
              <w:rPr>
                <w:rFonts w:cs="Times New Roman"/>
                <w:b/>
                <w:sz w:val="21"/>
                <w:szCs w:val="21"/>
              </w:rPr>
              <w:t xml:space="preserve"> I </w:t>
            </w:r>
            <w:r w:rsidR="00960219">
              <w:rPr>
                <w:rFonts w:cs="Times New Roman"/>
                <w:b/>
                <w:sz w:val="21"/>
                <w:szCs w:val="21"/>
              </w:rPr>
              <w:t xml:space="preserve">e II </w:t>
            </w:r>
            <w:r w:rsidR="002A0E5C">
              <w:rPr>
                <w:rFonts w:cs="Times New Roman"/>
                <w:b/>
                <w:sz w:val="21"/>
                <w:szCs w:val="21"/>
              </w:rPr>
              <w:t>do § 2º do art. 15 da Resolução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250728" w14:textId="62419F2A" w:rsidR="002A0E5C" w:rsidRPr="00C4104E" w:rsidRDefault="002A0E5C" w:rsidP="00C4104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14:paraId="734F7C8E" w14:textId="77777777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010F5A" w14:textId="3AF88B35" w:rsidR="00D26FF1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Atende ao previsto no art. 14-A da Resolução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5B6DD2B" w14:textId="77777777" w:rsidR="00D26FF1" w:rsidRPr="00C4104E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14:paraId="684BCDDD" w14:textId="77777777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A20837" w14:textId="487630FB" w:rsidR="00D26FF1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Em caso de FIP, atende ao previsto no § 5º do art. 8º da Resolução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21FF4C" w14:textId="77777777" w:rsidR="00D26FF1" w:rsidRPr="00C4104E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14:paraId="084ABF56" w14:textId="77777777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C34EA7" w14:textId="1A568A56" w:rsidR="00D26FF1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Em caso de FIDC, atende ao previsto no inc. III do § 4º do art. 8º da Res.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AD2AAB" w14:textId="77777777" w:rsidR="00D26FF1" w:rsidRPr="00C4104E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14:paraId="100ED470" w14:textId="77777777" w:rsidTr="00BB39E8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BE3549" w14:textId="71A42E12" w:rsidR="00D26FF1" w:rsidRPr="002A0E5C" w:rsidRDefault="00D26FF1" w:rsidP="00D26FF1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D26FF1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D26FF1" w:rsidRPr="00D31A40" w:rsidRDefault="00D26FF1" w:rsidP="00D26FF1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D26FF1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5B863A3A" w:rsidR="00D26FF1" w:rsidRPr="007E6C15" w:rsidRDefault="00D26FF1" w:rsidP="00D26FF1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II.1 - 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D26FF1" w:rsidRPr="00D31A40" w:rsidRDefault="00D26FF1" w:rsidP="00D26FF1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850"/>
              <w:gridCol w:w="1276"/>
              <w:gridCol w:w="3263"/>
            </w:tblGrid>
            <w:tr w:rsidR="00D26FF1" w:rsidRPr="006200F9" w14:paraId="1FABC36A" w14:textId="77777777" w:rsidTr="00C50021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69B5B547" w:rsidR="00D26FF1" w:rsidRPr="007E6C15" w:rsidRDefault="00D26FF1" w:rsidP="00D26FF1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D04DA36" w14:textId="3787D074" w:rsidR="00D26FF1" w:rsidRPr="007E6C15" w:rsidRDefault="00D26FF1" w:rsidP="00D26FF1">
                  <w:pPr>
                    <w:spacing w:after="120"/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</w:tcPr>
                <w:p w14:paraId="3BF7C4C4" w14:textId="536D3E69" w:rsidR="00D26FF1" w:rsidRPr="007E6C15" w:rsidRDefault="00D26FF1" w:rsidP="00D26FF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certidões*</w:t>
                  </w:r>
                </w:p>
              </w:tc>
              <w:tc>
                <w:tcPr>
                  <w:tcW w:w="3263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5C517964" w:rsidR="00D26FF1" w:rsidRPr="007E6C15" w:rsidRDefault="00D26FF1" w:rsidP="00D26FF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da internet em que o documento foi consultado ou disponibilizado pela instituição</w:t>
                  </w:r>
                </w:p>
              </w:tc>
            </w:tr>
            <w:tr w:rsidR="00D26FF1" w:rsidRPr="006200F9" w14:paraId="1D587DC6" w14:textId="77777777" w:rsidTr="00C505B1">
              <w:trPr>
                <w:trHeight w:val="193"/>
              </w:trPr>
              <w:tc>
                <w:tcPr>
                  <w:tcW w:w="4274" w:type="dxa"/>
                  <w:vAlign w:val="center"/>
                </w:tcPr>
                <w:p w14:paraId="6914B8E4" w14:textId="20D0A617" w:rsidR="00D26FF1" w:rsidRPr="007E6C15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. Ato Constitutivo, Estatuto ou Contrato Social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5B05F2D8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6EF95468" w14:textId="77777777"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E423784" w14:textId="69CCC047"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0B85B2AB" w14:textId="77777777" w:rsidTr="00C505B1">
              <w:tc>
                <w:tcPr>
                  <w:tcW w:w="4274" w:type="dxa"/>
                  <w:vAlign w:val="center"/>
                </w:tcPr>
                <w:p w14:paraId="66DDDEF5" w14:textId="00BCE377" w:rsidR="00D26FF1" w:rsidRPr="008B185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68BF4886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138249FC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D4E2FA0" w14:textId="6E281A35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586807CA" w14:textId="77777777" w:rsidTr="00C505B1">
              <w:tc>
                <w:tcPr>
                  <w:tcW w:w="4274" w:type="dxa"/>
                  <w:vAlign w:val="center"/>
                </w:tcPr>
                <w:p w14:paraId="2323FDAD" w14:textId="61E19999" w:rsidR="00D26FF1" w:rsidRPr="007E6C15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6C78820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726B41C8" w14:textId="77777777"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FBE08E5" w14:textId="085CFD3A"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6FB5DEE1" w14:textId="77777777" w:rsidTr="00C505B1">
              <w:tc>
                <w:tcPr>
                  <w:tcW w:w="4274" w:type="dxa"/>
                  <w:vAlign w:val="center"/>
                </w:tcPr>
                <w:p w14:paraId="29FFBEFB" w14:textId="5917E63D" w:rsidR="00D26FF1" w:rsidRPr="008B1854" w:rsidRDefault="00D26FF1" w:rsidP="00D26FF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534E5A8E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5A99DB09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7FF4DC56" w14:textId="17C779D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187990E1" w14:textId="77777777" w:rsidTr="00C505B1">
              <w:tc>
                <w:tcPr>
                  <w:tcW w:w="4274" w:type="dxa"/>
                  <w:vAlign w:val="center"/>
                </w:tcPr>
                <w:p w14:paraId="2F343F85" w14:textId="678F1656" w:rsidR="00D26FF1" w:rsidRPr="008B185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5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275ACCF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2B4446F4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77732C5B" w14:textId="5B74CF5F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5875F0CC" w14:textId="77777777" w:rsidTr="00C505B1">
              <w:trPr>
                <w:trHeight w:val="55"/>
              </w:trPr>
              <w:tc>
                <w:tcPr>
                  <w:tcW w:w="4274" w:type="dxa"/>
                  <w:vAlign w:val="center"/>
                </w:tcPr>
                <w:p w14:paraId="0AB7CED9" w14:textId="231EFA04" w:rsidR="00D26FF1" w:rsidRPr="0037738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6</w:t>
                  </w: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. Relatórios de Gestão de Qualidade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8871CC5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6BF25A09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267856A" w14:textId="7562D781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68C47834" w14:textId="77777777" w:rsidTr="00C505B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14:paraId="3FA3B248" w14:textId="64B4EE24" w:rsidR="00D26FF1" w:rsidRPr="0037738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7</w:t>
                  </w: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. Relatórios de Rating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5FB3B6B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60BF5B4F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2232162" w14:textId="4B74F3F2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14:paraId="68A2CA41" w14:textId="77777777" w:rsidTr="00C505B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14:paraId="24CCC863" w14:textId="1764DAD0" w:rsidR="00D26FF1" w:rsidRPr="0037738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8. </w:t>
                  </w:r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Padrão </w:t>
                  </w:r>
                  <w:proofErr w:type="spellStart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Fundos de Investimento – Seção 1 e seus Anexos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5F3042F9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59862F76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BD79604" w14:textId="77777777"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D26FF1" w:rsidRPr="007E6C15" w:rsidRDefault="00D26FF1" w:rsidP="00D26FF1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60"/>
        <w:gridCol w:w="850"/>
        <w:gridCol w:w="1003"/>
        <w:gridCol w:w="274"/>
        <w:gridCol w:w="8"/>
        <w:gridCol w:w="13"/>
        <w:gridCol w:w="129"/>
        <w:gridCol w:w="283"/>
        <w:gridCol w:w="285"/>
        <w:gridCol w:w="843"/>
        <w:gridCol w:w="6"/>
        <w:gridCol w:w="142"/>
        <w:gridCol w:w="287"/>
        <w:gridCol w:w="270"/>
        <w:gridCol w:w="152"/>
        <w:gridCol w:w="409"/>
        <w:gridCol w:w="441"/>
        <w:gridCol w:w="142"/>
        <w:gridCol w:w="142"/>
        <w:gridCol w:w="145"/>
        <w:gridCol w:w="598"/>
        <w:gridCol w:w="120"/>
        <w:gridCol w:w="129"/>
        <w:gridCol w:w="268"/>
        <w:gridCol w:w="511"/>
        <w:gridCol w:w="79"/>
        <w:gridCol w:w="418"/>
        <w:gridCol w:w="1137"/>
        <w:gridCol w:w="10"/>
        <w:gridCol w:w="417"/>
      </w:tblGrid>
      <w:tr w:rsidR="00D507D3" w:rsidRPr="005D2CBE" w14:paraId="2DDC8478" w14:textId="77777777" w:rsidTr="00960219">
        <w:tc>
          <w:tcPr>
            <w:tcW w:w="9781" w:type="dxa"/>
            <w:gridSpan w:val="31"/>
          </w:tcPr>
          <w:p w14:paraId="190D49FF" w14:textId="77777777" w:rsidR="00D507D3" w:rsidRPr="00770FC7" w:rsidRDefault="00D507D3" w:rsidP="004678DE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A7114D" w:rsidRPr="005D2CBE" w14:paraId="3088AF8A" w14:textId="77777777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781" w:type="dxa"/>
            <w:gridSpan w:val="3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0357113B" w:rsidR="00A7114D" w:rsidRPr="00925479" w:rsidRDefault="002A4A0F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lastRenderedPageBreak/>
              <w:t>II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D507D3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2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</w:t>
            </w:r>
            <w:r w:rsidR="00C42BD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Rating de Gestão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="00C42BD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ou outra forma de avaliação</w:t>
            </w:r>
            <w:r w:rsidR="00D26FF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</w:t>
            </w:r>
            <w:r w:rsidR="00B86422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="00D26FF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pelo dirigente do RPPS, </w:t>
            </w:r>
            <w:r w:rsidR="00B86422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da boa qualidade de gestão e de ambiente de controle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(art. 15, </w:t>
            </w:r>
            <w:r w:rsidR="00C42BD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</w:t>
            </w:r>
            <w:r w:rsidR="00D56C9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21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68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21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186F52" w:rsidRPr="005D2CBE" w14:paraId="3F0B9A17" w14:textId="77777777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21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41FC80C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24A7CF5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EA87B92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0999591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97391F" w:rsidRPr="005D2CBE" w14:paraId="00951612" w14:textId="77777777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21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F82C13" w14:textId="140D96FE" w:rsidR="0097391F" w:rsidRDefault="0097391F" w:rsidP="009739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à Instituição:</w:t>
            </w:r>
          </w:p>
        </w:tc>
        <w:tc>
          <w:tcPr>
            <w:tcW w:w="76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02A589" w14:textId="77777777" w:rsidR="0097391F" w:rsidRDefault="0097391F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C42BD1" w:rsidRPr="005D2CBE" w14:paraId="0FD2B296" w14:textId="77777777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21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526260" w14:textId="180666BB" w:rsidR="00C42BD1" w:rsidRDefault="00C42BD1" w:rsidP="00B8642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Outra forma de avaliação da boa qualidade de gestão </w:t>
            </w:r>
          </w:p>
        </w:tc>
        <w:tc>
          <w:tcPr>
            <w:tcW w:w="76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E94DC42" w14:textId="77777777" w:rsidR="00C42BD1" w:rsidRDefault="00C42BD1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51"/>
        </w:trPr>
        <w:tc>
          <w:tcPr>
            <w:tcW w:w="9781" w:type="dxa"/>
            <w:gridSpan w:val="3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D507D3" w:rsidRPr="005D2CBE" w14:paraId="3D4A2BA0" w14:textId="77777777" w:rsidTr="00960219">
        <w:trPr>
          <w:trHeight w:val="3783"/>
        </w:trPr>
        <w:tc>
          <w:tcPr>
            <w:tcW w:w="9781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A4423" w14:textId="609D3E84" w:rsidR="00D507D3" w:rsidRPr="007E6C15" w:rsidRDefault="00D507D3" w:rsidP="004678DE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II.3 - Informações relativas à pesquisa de padrão ético de conduta (art. 3º, §1º, Portaria MPS nº 519/2011)</w:t>
            </w:r>
            <w:r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868"/>
            </w:tblGrid>
            <w:tr w:rsidR="00D507D3" w:rsidRPr="003B0521" w14:paraId="759104A1" w14:textId="77777777" w:rsidTr="004678DE">
              <w:tc>
                <w:tcPr>
                  <w:tcW w:w="9701" w:type="dxa"/>
                  <w:gridSpan w:val="4"/>
                  <w:tcBorders>
                    <w:right w:val="single" w:sz="4" w:space="0" w:color="auto"/>
                  </w:tcBorders>
                </w:tcPr>
                <w:p w14:paraId="53F4E8BA" w14:textId="77777777" w:rsidR="00D507D3" w:rsidRPr="007E6C15" w:rsidRDefault="00D507D3" w:rsidP="004678DE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ado de pesquisas ao site da CVM (ex.: </w:t>
                  </w:r>
                  <w:hyperlink r:id="rId9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Sancionadores, 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(ex.: </w:t>
                  </w:r>
                  <w:hyperlink r:id="rId10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administrativos, judiciais, ou informações de conhecimento público que possam caracterizar indício de irregularidades na atuação da Instituição,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seus controladores, sócios ou executivos:</w:t>
                  </w:r>
                </w:p>
              </w:tc>
            </w:tr>
            <w:tr w:rsidR="00D507D3" w:rsidRPr="003B0521" w14:paraId="7C7AEC63" w14:textId="77777777" w:rsidTr="004678DE">
              <w:tc>
                <w:tcPr>
                  <w:tcW w:w="1588" w:type="dxa"/>
                  <w:vAlign w:val="center"/>
                </w:tcPr>
                <w:p w14:paraId="576B8541" w14:textId="77777777" w:rsidR="00D507D3" w:rsidRPr="009E137E" w:rsidRDefault="00D507D3" w:rsidP="004678DE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2E3F6B0" w14:textId="77777777" w:rsidR="00D507D3" w:rsidRPr="009E137E" w:rsidRDefault="00D507D3" w:rsidP="004678DE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0E7BA33E" w14:textId="77777777" w:rsidR="00D507D3" w:rsidRPr="00925479" w:rsidRDefault="00D507D3" w:rsidP="004678DE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38324B2E" w14:textId="77777777" w:rsidR="00D507D3" w:rsidRPr="007E6C15" w:rsidRDefault="00D507D3" w:rsidP="004678DE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D507D3" w:rsidRPr="003B0521" w14:paraId="5014B33E" w14:textId="77777777" w:rsidTr="00C505B1">
              <w:trPr>
                <w:trHeight w:val="101"/>
              </w:trPr>
              <w:tc>
                <w:tcPr>
                  <w:tcW w:w="1588" w:type="dxa"/>
                  <w:shd w:val="clear" w:color="auto" w:fill="FDE9D9" w:themeFill="accent6" w:themeFillTint="33"/>
                </w:tcPr>
                <w:p w14:paraId="12CB9983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27CD00B2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EA078CA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D46CC33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14:paraId="56F26234" w14:textId="77777777" w:rsidTr="00C505B1">
              <w:tc>
                <w:tcPr>
                  <w:tcW w:w="1588" w:type="dxa"/>
                  <w:shd w:val="clear" w:color="auto" w:fill="FDE9D9" w:themeFill="accent6" w:themeFillTint="33"/>
                </w:tcPr>
                <w:p w14:paraId="452D2EF6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16F5A3F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7E61CA5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1E5C63A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14:paraId="12F5D010" w14:textId="77777777" w:rsidTr="00C505B1">
              <w:tc>
                <w:tcPr>
                  <w:tcW w:w="1588" w:type="dxa"/>
                  <w:shd w:val="clear" w:color="auto" w:fill="FDE9D9" w:themeFill="accent6" w:themeFillTint="33"/>
                </w:tcPr>
                <w:p w14:paraId="2BAE5B81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AF92BF1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2417B2B7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C2FDB1E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14:paraId="10B41E70" w14:textId="77777777" w:rsidTr="00C505B1">
              <w:tc>
                <w:tcPr>
                  <w:tcW w:w="1588" w:type="dxa"/>
                  <w:shd w:val="clear" w:color="auto" w:fill="FDE9D9" w:themeFill="accent6" w:themeFillTint="33"/>
                </w:tcPr>
                <w:p w14:paraId="7B3BB832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D1653D2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1C9A6A4B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AEC9244" w14:textId="77777777"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900592B" w14:textId="77777777" w:rsidR="00D507D3" w:rsidRPr="00770FC7" w:rsidRDefault="00D507D3" w:rsidP="004678DE">
            <w:pPr>
              <w:rPr>
                <w:sz w:val="6"/>
              </w:rPr>
            </w:pP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2472"/>
              <w:gridCol w:w="7229"/>
            </w:tblGrid>
            <w:tr w:rsidR="00D507D3" w:rsidRPr="003B0521" w14:paraId="6DEEFEF8" w14:textId="77777777" w:rsidTr="004678DE"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4D69C673" w14:textId="77777777" w:rsidR="00D507D3" w:rsidRPr="007E6C15" w:rsidRDefault="00D507D3" w:rsidP="004678DE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D507D3" w:rsidRPr="003B0521" w14:paraId="02B6ABD1" w14:textId="77777777" w:rsidTr="004678DE">
              <w:trPr>
                <w:trHeight w:val="615"/>
              </w:trPr>
              <w:tc>
                <w:tcPr>
                  <w:tcW w:w="2472" w:type="dxa"/>
                </w:tcPr>
                <w:p w14:paraId="04B85E18" w14:textId="77777777" w:rsidR="00D507D3" w:rsidRPr="00925479" w:rsidRDefault="00D507D3" w:rsidP="004678DE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Resultado da análise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destas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</w:tcPr>
                <w:p w14:paraId="4D6A511D" w14:textId="77777777" w:rsidR="00D507D3" w:rsidRPr="003B0521" w:rsidRDefault="00D507D3" w:rsidP="004678DE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14:paraId="152A391B" w14:textId="77777777" w:rsidTr="004678DE">
              <w:trPr>
                <w:trHeight w:val="51"/>
              </w:trPr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34EA2214" w14:textId="77777777" w:rsidR="00D507D3" w:rsidRPr="007E6C15" w:rsidRDefault="00D507D3" w:rsidP="004678DE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0FDD7124" w14:textId="77777777" w:rsidR="00D507D3" w:rsidRPr="007E6C15" w:rsidRDefault="00D507D3" w:rsidP="004678D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C7F33" w:rsidRPr="005D2CBE" w14:paraId="29104601" w14:textId="0629036B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781" w:type="dxa"/>
            <w:gridSpan w:val="3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6A54F" w14:textId="3CEC1A59" w:rsidR="00031877" w:rsidRDefault="008C7F33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II.4 -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</w:t>
            </w:r>
            <w:r>
              <w:rPr>
                <w:rFonts w:cs="Times New Roman"/>
                <w:b/>
                <w:sz w:val="21"/>
                <w:szCs w:val="21"/>
              </w:rPr>
              <w:t xml:space="preserve">ituição e do Portfólio sob sua </w:t>
            </w:r>
            <w:r w:rsidR="00D26FF1">
              <w:rPr>
                <w:rFonts w:cs="Times New Roman"/>
                <w:b/>
                <w:sz w:val="21"/>
                <w:szCs w:val="21"/>
              </w:rPr>
              <w:t>Administração/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r w:rsidRPr="00925479">
              <w:rPr>
                <w:rFonts w:cs="Times New Roman"/>
                <w:b/>
                <w:sz w:val="21"/>
                <w:szCs w:val="21"/>
              </w:rPr>
              <w:t>estão</w:t>
            </w:r>
            <w:r w:rsidR="008056BF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74D90A" w14:textId="74F08F8D" w:rsidR="008C7F33" w:rsidRDefault="00031877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031877">
              <w:rPr>
                <w:rFonts w:cs="Times New Roman"/>
                <w:b/>
                <w:sz w:val="21"/>
                <w:szCs w:val="21"/>
              </w:rPr>
              <w:t>(</w:t>
            </w:r>
            <w:proofErr w:type="gramStart"/>
            <w:r w:rsidRPr="00031877">
              <w:rPr>
                <w:rFonts w:cs="Times New Roman"/>
                <w:b/>
                <w:sz w:val="21"/>
                <w:szCs w:val="21"/>
              </w:rPr>
              <w:t>art.</w:t>
            </w:r>
            <w:proofErr w:type="gramEnd"/>
            <w:r w:rsidRPr="00031877">
              <w:rPr>
                <w:rFonts w:cs="Times New Roman"/>
                <w:b/>
                <w:sz w:val="21"/>
                <w:szCs w:val="21"/>
              </w:rPr>
              <w:t xml:space="preserve">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</w:tr>
      <w:tr w:rsidR="00F64420" w:rsidRPr="005D2CBE" w14:paraId="2AF4AF8F" w14:textId="13B7452E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775"/>
        </w:trPr>
        <w:tc>
          <w:tcPr>
            <w:tcW w:w="11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F64420" w:rsidRPr="00301C40" w:rsidRDefault="00F64420" w:rsidP="00C5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46D320F5" w:rsidR="00F64420" w:rsidRPr="003C2216" w:rsidRDefault="00F64420" w:rsidP="00C5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 w:rsidR="00817DE1">
              <w:rPr>
                <w:rFonts w:cs="Times New Roman"/>
                <w:sz w:val="20"/>
                <w:szCs w:val="20"/>
              </w:rPr>
              <w:t>da I</w:t>
            </w:r>
            <w:r>
              <w:rPr>
                <w:rFonts w:cs="Times New Roman"/>
                <w:sz w:val="20"/>
                <w:szCs w:val="20"/>
              </w:rPr>
              <w:t xml:space="preserve">nstituição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CC3D4" w14:textId="37DCC2F7" w:rsidR="008C7F33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</w:p>
          <w:p w14:paraId="68D7B0EF" w14:textId="17010CAA"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50021">
              <w:rPr>
                <w:rFonts w:cs="Times New Roman"/>
                <w:sz w:val="20"/>
                <w:szCs w:val="20"/>
              </w:rPr>
              <w:t>sob</w:t>
            </w:r>
          </w:p>
          <w:p w14:paraId="5BB962EB" w14:textId="4CEF84DE" w:rsidR="00F64420" w:rsidRDefault="008C7F33" w:rsidP="00AF24FC">
            <w:pPr>
              <w:ind w:left="-57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a</w:t>
            </w:r>
            <w:r w:rsidR="00F64420">
              <w:rPr>
                <w:rFonts w:cs="Times New Roman"/>
                <w:sz w:val="20"/>
                <w:szCs w:val="20"/>
              </w:rPr>
              <w:t>dmin</w:t>
            </w:r>
            <w:proofErr w:type="spellEnd"/>
            <w:proofErr w:type="gramEnd"/>
            <w:r w:rsidR="00F64420">
              <w:rPr>
                <w:rFonts w:cs="Times New Roman"/>
                <w:sz w:val="20"/>
                <w:szCs w:val="20"/>
              </w:rPr>
              <w:t xml:space="preserve">/ </w:t>
            </w:r>
            <w:r>
              <w:rPr>
                <w:rFonts w:cs="Times New Roman"/>
                <w:sz w:val="20"/>
                <w:szCs w:val="20"/>
              </w:rPr>
              <w:t>g</w:t>
            </w:r>
            <w:r w:rsidR="00F64420">
              <w:rPr>
                <w:rFonts w:cs="Times New Roman"/>
                <w:sz w:val="20"/>
                <w:szCs w:val="20"/>
              </w:rPr>
              <w:t xml:space="preserve">estão </w:t>
            </w:r>
            <w:r w:rsidR="00F64420"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C4DE" w14:textId="77777777" w:rsidR="008C7F33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Patrimônio</w:t>
            </w:r>
          </w:p>
          <w:p w14:paraId="30C905EA" w14:textId="2B304DFB" w:rsidR="00F64420" w:rsidRDefault="00F64420" w:rsidP="00AF24FC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dos RPPS sob </w:t>
            </w:r>
            <w:proofErr w:type="spellStart"/>
            <w:r w:rsidR="008C7F33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dmin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</w:t>
            </w:r>
            <w:r w:rsidR="008C7F33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estão (R$)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B37329" w14:textId="77777777" w:rsidR="00F64420" w:rsidRDefault="00F64420" w:rsidP="00AF24FC">
            <w:pPr>
              <w:ind w:left="-57" w:right="-108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 xml:space="preserve">Nº de </w:t>
            </w:r>
            <w:r>
              <w:rPr>
                <w:rFonts w:cs="Times New Roman"/>
                <w:sz w:val="20"/>
                <w:szCs w:val="20"/>
              </w:rPr>
              <w:t>fundos</w:t>
            </w:r>
          </w:p>
          <w:p w14:paraId="61F7A8DD" w14:textId="772C5E43"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7E4F">
              <w:rPr>
                <w:rFonts w:cs="Times New Roman"/>
                <w:sz w:val="20"/>
                <w:szCs w:val="20"/>
              </w:rPr>
              <w:t>sob</w:t>
            </w:r>
            <w:proofErr w:type="gramEnd"/>
            <w:r w:rsidRPr="00517E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7E4F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1844CB4" w14:textId="3AE5C0C9" w:rsidR="00F64420" w:rsidRPr="00517E4F" w:rsidRDefault="00F64420" w:rsidP="00AF24FC">
            <w:pPr>
              <w:ind w:left="-57" w:right="-108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>Nº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 dos </w:t>
            </w:r>
            <w:r>
              <w:rPr>
                <w:rFonts w:cs="Times New Roman"/>
                <w:sz w:val="20"/>
                <w:szCs w:val="20"/>
              </w:rPr>
              <w:t>fundos</w:t>
            </w:r>
            <w:r w:rsidRPr="00517E4F">
              <w:rPr>
                <w:rFonts w:cs="Times New Roman"/>
                <w:sz w:val="20"/>
                <w:szCs w:val="20"/>
              </w:rPr>
              <w:t xml:space="preserve"> sob </w:t>
            </w:r>
            <w:proofErr w:type="spellStart"/>
            <w:r w:rsidRPr="00517E4F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  <w:tc>
          <w:tcPr>
            <w:tcW w:w="1562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E5A297" w14:textId="6F4E737A" w:rsidR="00F64420" w:rsidRPr="00517E4F" w:rsidRDefault="00F64420" w:rsidP="00AF24FC">
            <w:pPr>
              <w:ind w:left="-57" w:right="-108" w:firstLine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 </w:t>
            </w:r>
            <w:r>
              <w:rPr>
                <w:rFonts w:cs="Times New Roman"/>
                <w:sz w:val="20"/>
                <w:szCs w:val="20"/>
              </w:rPr>
              <w:t xml:space="preserve">RPPS </w:t>
            </w:r>
            <w:r w:rsidRPr="00517E4F">
              <w:rPr>
                <w:rFonts w:cs="Times New Roman"/>
                <w:sz w:val="20"/>
                <w:szCs w:val="20"/>
              </w:rPr>
              <w:t xml:space="preserve">dos </w:t>
            </w:r>
            <w:r>
              <w:rPr>
                <w:rFonts w:cs="Times New Roman"/>
                <w:sz w:val="20"/>
                <w:szCs w:val="20"/>
              </w:rPr>
              <w:t>fundos</w:t>
            </w:r>
            <w:r w:rsidRPr="00517E4F">
              <w:rPr>
                <w:rFonts w:cs="Times New Roman"/>
                <w:sz w:val="20"/>
                <w:szCs w:val="20"/>
              </w:rPr>
              <w:t xml:space="preserve"> sob </w:t>
            </w:r>
            <w:proofErr w:type="spellStart"/>
            <w:r>
              <w:rPr>
                <w:rFonts w:cs="Times New Roman"/>
                <w:sz w:val="20"/>
                <w:szCs w:val="20"/>
              </w:rPr>
              <w:t>a</w:t>
            </w:r>
            <w:r w:rsidRPr="00517E4F">
              <w:rPr>
                <w:rFonts w:cs="Times New Roman"/>
                <w:sz w:val="20"/>
                <w:szCs w:val="20"/>
              </w:rPr>
              <w:t>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</w:tr>
      <w:tr w:rsidR="00AF24FC" w:rsidRPr="005D2CBE" w14:paraId="2329057E" w14:textId="77777777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43"/>
        </w:trPr>
        <w:tc>
          <w:tcPr>
            <w:tcW w:w="11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A5A53" w14:textId="2DDFF91B" w:rsidR="00AF24FC" w:rsidRDefault="00AF24FC" w:rsidP="00336AA0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Dez/2018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277FCD1" w14:textId="77777777" w:rsidR="00AF24FC" w:rsidRPr="00301C40" w:rsidRDefault="00AF24FC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2AAF85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9C7A1A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0509CA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2557C20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87A746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AF24FC" w:rsidRPr="005D2CBE" w14:paraId="61570320" w14:textId="77777777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43"/>
        </w:trPr>
        <w:tc>
          <w:tcPr>
            <w:tcW w:w="11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47D2D" w14:textId="3AA05EF7" w:rsidR="00AF24FC" w:rsidRDefault="00AF24FC" w:rsidP="00336AA0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Dez/2017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8030F59" w14:textId="77777777" w:rsidR="00AF24FC" w:rsidRPr="00301C40" w:rsidRDefault="00AF24FC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870A7AB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DD18E5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10F7DC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0197A0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F22B3C3" w14:textId="77777777"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5C43139F" w14:textId="1C9B737E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43"/>
        </w:trPr>
        <w:tc>
          <w:tcPr>
            <w:tcW w:w="11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7734AB66" w:rsidR="00F64420" w:rsidRPr="005D2CBE" w:rsidRDefault="00AF24FC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</w:t>
            </w:r>
            <w:r w:rsidR="00F64420" w:rsidRPr="00301C40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492CB4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52B2F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D35A7C" w14:textId="7AD80B44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BADF6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FA822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AA6D56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09415DA5" w14:textId="2F313770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43"/>
        </w:trPr>
        <w:tc>
          <w:tcPr>
            <w:tcW w:w="11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83C426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4598F38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AFD314" w14:textId="5434B03A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2EE684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785CE5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288A33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705C0B9D" w14:textId="444A7715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43"/>
        </w:trPr>
        <w:tc>
          <w:tcPr>
            <w:tcW w:w="11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BB34A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F78467B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4D9FF" w14:textId="7ED5144A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0BA448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F8F479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C72F13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7C669D" w14:paraId="2E7BA600" w14:textId="22697B29" w:rsidTr="00960219">
        <w:tblPrEx>
          <w:tblCellMar>
            <w:left w:w="57" w:type="dxa"/>
            <w:right w:w="142" w:type="dxa"/>
          </w:tblCellMar>
        </w:tblPrEx>
        <w:tc>
          <w:tcPr>
            <w:tcW w:w="9781" w:type="dxa"/>
            <w:gridSpan w:val="3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A687AC" w14:textId="77777777" w:rsidR="007C669D" w:rsidRPr="00770FC7" w:rsidRDefault="007C669D" w:rsidP="00D95146">
            <w:pPr>
              <w:ind w:left="-113" w:right="-107"/>
              <w:rPr>
                <w:sz w:val="6"/>
                <w:szCs w:val="12"/>
              </w:rPr>
            </w:pPr>
          </w:p>
        </w:tc>
      </w:tr>
      <w:tr w:rsidR="00627F6B" w:rsidRPr="00925479" w14:paraId="7F86226D" w14:textId="77777777" w:rsidTr="00960219">
        <w:tblPrEx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9781" w:type="dxa"/>
            <w:gridSpan w:val="3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5E31A" w14:textId="7E30EA54" w:rsidR="00627F6B" w:rsidRPr="00925479" w:rsidRDefault="00627F6B" w:rsidP="0097391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II.5 -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atuam na abrangência do RPPS</w:t>
            </w:r>
            <w:r w:rsidR="00D507D3">
              <w:rPr>
                <w:rFonts w:cs="Times New Roman"/>
                <w:sz w:val="21"/>
                <w:szCs w:val="21"/>
              </w:rPr>
              <w:t xml:space="preserve"> (art. </w:t>
            </w:r>
            <w:r w:rsidR="00F853FE">
              <w:rPr>
                <w:rFonts w:cs="Times New Roman"/>
                <w:sz w:val="21"/>
                <w:szCs w:val="21"/>
              </w:rPr>
              <w:t>3º, § 2º, II, da Portaria MPS nº 519/2011)</w:t>
            </w:r>
          </w:p>
        </w:tc>
      </w:tr>
      <w:tr w:rsidR="00627F6B" w14:paraId="6E642D29" w14:textId="77777777" w:rsidTr="00960219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54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3A276" w14:textId="0CBB8358" w:rsidR="00627F6B" w:rsidRDefault="00627F6B" w:rsidP="00D56C99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Social:</w:t>
            </w:r>
          </w:p>
        </w:tc>
        <w:tc>
          <w:tcPr>
            <w:tcW w:w="7232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DC743D" w14:textId="77777777" w:rsidR="00627F6B" w:rsidRDefault="00627F6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27F6B" w:rsidRPr="00D424B2" w14:paraId="2A1F73AF" w14:textId="77777777" w:rsidTr="00960219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54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4257868" w14:textId="0DDF38A3" w:rsidR="00627F6B" w:rsidRPr="00D424B2" w:rsidRDefault="00D56C99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232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C88E0A7" w14:textId="77777777" w:rsidR="00627F6B" w:rsidRPr="00D424B2" w:rsidRDefault="00627F6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D424B2" w14:paraId="563395BE" w14:textId="77777777" w:rsidTr="00960219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54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3CDB404" w14:textId="04320465" w:rsidR="00D56C99" w:rsidRDefault="00D56C99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232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7FE2FB" w14:textId="77777777" w:rsidR="00D56C99" w:rsidRPr="00D424B2" w:rsidRDefault="00D56C99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C42BD1" w:rsidRPr="00860A22" w14:paraId="7A7A6BB9" w14:textId="0457C39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  <w:insideV w:val="double" w:sz="4" w:space="0" w:color="auto"/>
          </w:tblBorders>
          <w:tblCellMar>
            <w:left w:w="57" w:type="dxa"/>
            <w:right w:w="142" w:type="dxa"/>
          </w:tblCellMar>
        </w:tblPrEx>
        <w:trPr>
          <w:trHeight w:val="391"/>
        </w:trPr>
        <w:tc>
          <w:tcPr>
            <w:tcW w:w="9781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F71D9F" w14:textId="7E31484B" w:rsidR="00C42BD1" w:rsidRDefault="00C42BD1" w:rsidP="00D26FF1">
            <w:pPr>
              <w:ind w:right="-107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Pr="00C8252D"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86422">
              <w:rPr>
                <w:rFonts w:cs="Times New Roman"/>
                <w:b/>
                <w:sz w:val="21"/>
                <w:szCs w:val="21"/>
              </w:rPr>
              <w:t>-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Dados gerais </w:t>
            </w:r>
            <w:r w:rsidRPr="00925479">
              <w:rPr>
                <w:rFonts w:cs="Times New Roman"/>
                <w:b/>
                <w:sz w:val="21"/>
                <w:szCs w:val="21"/>
              </w:rPr>
              <w:t>de Fundo</w:t>
            </w:r>
            <w:r>
              <w:rPr>
                <w:rFonts w:cs="Times New Roman"/>
                <w:b/>
                <w:sz w:val="21"/>
                <w:szCs w:val="21"/>
              </w:rPr>
              <w:t xml:space="preserve">s cujas carteiras estão sob sua </w:t>
            </w:r>
            <w:proofErr w:type="spellStart"/>
            <w:r w:rsidR="00D26FF1">
              <w:rPr>
                <w:rFonts w:cs="Times New Roman"/>
                <w:b/>
                <w:sz w:val="21"/>
                <w:szCs w:val="21"/>
              </w:rPr>
              <w:t>adm</w:t>
            </w:r>
            <w:proofErr w:type="spellEnd"/>
            <w:r w:rsidR="00D26FF1">
              <w:rPr>
                <w:rFonts w:cs="Times New Roman"/>
                <w:b/>
                <w:sz w:val="21"/>
                <w:szCs w:val="21"/>
              </w:rPr>
              <w:t>/</w:t>
            </w:r>
            <w:r>
              <w:rPr>
                <w:rFonts w:cs="Times New Roman"/>
                <w:b/>
                <w:sz w:val="21"/>
                <w:szCs w:val="21"/>
              </w:rPr>
              <w:t xml:space="preserve">gestão </w:t>
            </w:r>
            <w:r w:rsidRPr="00F853FE">
              <w:rPr>
                <w:rFonts w:cs="Times New Roman"/>
                <w:sz w:val="21"/>
                <w:szCs w:val="21"/>
              </w:rPr>
              <w:t>(art. 3º, §2º, I, “b”, Port</w:t>
            </w:r>
            <w:r w:rsidR="00D26FF1">
              <w:rPr>
                <w:rFonts w:cs="Times New Roman"/>
                <w:sz w:val="21"/>
                <w:szCs w:val="21"/>
              </w:rPr>
              <w:t>. M</w:t>
            </w:r>
            <w:r w:rsidRPr="00F853FE">
              <w:rPr>
                <w:rFonts w:cs="Times New Roman"/>
                <w:sz w:val="21"/>
                <w:szCs w:val="21"/>
              </w:rPr>
              <w:t>PS 519/2011):</w:t>
            </w:r>
          </w:p>
        </w:tc>
      </w:tr>
      <w:tr w:rsidR="000C4437" w:rsidRPr="00860A22" w14:paraId="355BC9DB" w14:textId="555D2727" w:rsidTr="00960219">
        <w:tblPrEx>
          <w:tblCellMar>
            <w:left w:w="57" w:type="dxa"/>
            <w:right w:w="142" w:type="dxa"/>
          </w:tblCellMar>
        </w:tblPrEx>
        <w:trPr>
          <w:trHeight w:val="1051"/>
        </w:trPr>
        <w:tc>
          <w:tcPr>
            <w:tcW w:w="2125" w:type="dxa"/>
            <w:gridSpan w:val="4"/>
            <w:tcBorders>
              <w:top w:val="doub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9AEFE" w14:textId="1C1C4AB4" w:rsidR="000C4437" w:rsidRPr="00186F52" w:rsidRDefault="000C4437" w:rsidP="00D860E8">
            <w:pPr>
              <w:ind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Fundos de Investimento sob administração/gestão por </w:t>
            </w:r>
            <w:r w:rsidRPr="007E6C15">
              <w:rPr>
                <w:b/>
                <w:sz w:val="20"/>
                <w:szCs w:val="20"/>
              </w:rPr>
              <w:t xml:space="preserve">classificação </w:t>
            </w:r>
            <w:r>
              <w:rPr>
                <w:b/>
                <w:sz w:val="20"/>
                <w:szCs w:val="20"/>
              </w:rPr>
              <w:t>R</w:t>
            </w:r>
            <w:r w:rsidRPr="007E6C15">
              <w:rPr>
                <w:b/>
                <w:sz w:val="20"/>
                <w:szCs w:val="20"/>
              </w:rPr>
              <w:t>esolução CMN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gridSpan w:val="5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31B50CFD" w:rsidR="000C4437" w:rsidRPr="001971E8" w:rsidRDefault="000C4437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1134" w:type="dxa"/>
            <w:gridSpan w:val="3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878208" w14:textId="79F5F5F3" w:rsidR="000C4437" w:rsidRPr="00FA75BA" w:rsidRDefault="000C4437" w:rsidP="00F40397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total dos fundos (R$)</w:t>
            </w:r>
          </w:p>
        </w:tc>
        <w:tc>
          <w:tcPr>
            <w:tcW w:w="851" w:type="dxa"/>
            <w:gridSpan w:val="4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1D6ABB" w14:textId="739E01AD" w:rsidR="000C4437" w:rsidRDefault="000C4437" w:rsidP="00F40397">
            <w:pPr>
              <w:ind w:left="-57" w:right="-107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 xml:space="preserve">Nº </w:t>
            </w:r>
            <w:r>
              <w:rPr>
                <w:rFonts w:cs="Times New Roman"/>
                <w:sz w:val="20"/>
                <w:szCs w:val="20"/>
              </w:rPr>
              <w:t xml:space="preserve">total </w:t>
            </w:r>
            <w:r w:rsidRPr="00517E4F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</w:t>
            </w:r>
          </w:p>
          <w:p w14:paraId="134D5545" w14:textId="0A13D976" w:rsidR="000C4437" w:rsidRDefault="000C4437" w:rsidP="00F40397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DF293" w14:textId="77777777" w:rsidR="000C4437" w:rsidRDefault="000C4437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>Nº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</w:t>
            </w:r>
            <w:r>
              <w:rPr>
                <w:rFonts w:cs="Times New Roman"/>
                <w:sz w:val="20"/>
                <w:szCs w:val="20"/>
              </w:rPr>
              <w:t xml:space="preserve"> RPPS</w:t>
            </w:r>
          </w:p>
          <w:p w14:paraId="2DFAAB43" w14:textId="17723639" w:rsidR="000C4437" w:rsidRPr="00517E4F" w:rsidRDefault="000C4437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double" w:sz="12" w:space="0" w:color="auto"/>
              <w:left w:val="double" w:sz="4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2F65C7A8" w14:textId="6AA1ACCE" w:rsid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Total investido por RPPS </w:t>
            </w:r>
          </w:p>
        </w:tc>
        <w:tc>
          <w:tcPr>
            <w:tcW w:w="1028" w:type="dxa"/>
            <w:gridSpan w:val="4"/>
            <w:tcBorders>
              <w:top w:val="double" w:sz="12" w:space="0" w:color="auto"/>
              <w:left w:val="double" w:sz="4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1AFEDC7E" w14:textId="2A3EAFFE" w:rsidR="000C4437" w:rsidRDefault="000C4437" w:rsidP="00C42BD1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Desde quando gere fundos dessas classes</w:t>
            </w:r>
          </w:p>
        </w:tc>
        <w:tc>
          <w:tcPr>
            <w:tcW w:w="2059" w:type="dxa"/>
            <w:gridSpan w:val="5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3DBD33E" w14:textId="5DB089F8" w:rsidR="000C4437" w:rsidRPr="00517E4F" w:rsidRDefault="000C4437" w:rsidP="00AF24FC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Observações sobre (performance/ histórico) da instituição com </w:t>
            </w:r>
            <w:r w:rsidR="00AF24FC">
              <w:rPr>
                <w:rFonts w:cs="Times New Roman"/>
                <w:sz w:val="20"/>
                <w:szCs w:val="20"/>
              </w:rPr>
              <w:t xml:space="preserve">relação a </w:t>
            </w:r>
            <w:r>
              <w:rPr>
                <w:rFonts w:cs="Times New Roman"/>
                <w:sz w:val="20"/>
                <w:szCs w:val="20"/>
              </w:rPr>
              <w:t xml:space="preserve">esses </w:t>
            </w:r>
            <w:r w:rsidR="00AF24FC">
              <w:rPr>
                <w:rFonts w:cs="Times New Roman"/>
                <w:sz w:val="20"/>
                <w:szCs w:val="20"/>
              </w:rPr>
              <w:t>tipos de fundos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AF24FC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exto)</w:t>
            </w:r>
          </w:p>
        </w:tc>
      </w:tr>
      <w:tr w:rsidR="000C4437" w14:paraId="01F42EAD" w14:textId="2CE43953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2C98E9C7"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7º, I, “b”</w:t>
            </w:r>
          </w:p>
        </w:tc>
        <w:tc>
          <w:tcPr>
            <w:tcW w:w="707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B4963B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DC30EC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024DC7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327E5A3" w14:textId="34857E6B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9C148F3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C0E4515" w14:textId="334ADB06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093A8B" w14:textId="741B72C1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4FD365C6" w14:textId="7777777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55BBFBE" w14:textId="56455D0E" w:rsidR="000C4437" w:rsidRPr="00480936" w:rsidRDefault="000C4437" w:rsidP="00755CBA">
            <w:pPr>
              <w:ind w:left="-4" w:right="-107"/>
            </w:pPr>
            <w:r>
              <w:t xml:space="preserve">Art. 7º, </w:t>
            </w:r>
            <w:proofErr w:type="spellStart"/>
            <w:proofErr w:type="gramStart"/>
            <w:r>
              <w:t>I,“</w:t>
            </w:r>
            <w:proofErr w:type="gramEnd"/>
            <w:r>
              <w:t>c</w:t>
            </w:r>
            <w:proofErr w:type="spellEnd"/>
            <w:r>
              <w:t xml:space="preserve">” 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D7CAFE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0934C91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ED056F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8F633FC" w14:textId="77777777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A420F1E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DB356F2" w14:textId="4398DC23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354CE3" w14:textId="0D388E2F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3650B319" w14:textId="741D1A61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73EDA983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spellStart"/>
            <w:proofErr w:type="gramStart"/>
            <w:r>
              <w:t>III,“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F605FD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49E8DC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FE9CF7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9C6BFEA" w14:textId="0ACBC282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BBB181D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6EE974F3" w14:textId="2FC4CB61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C8FD7A3" w14:textId="5BB94DC5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72218D8C" w14:textId="16D3778F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594ACC16" w:rsidR="000C4437" w:rsidRPr="001971E8" w:rsidRDefault="000C4437" w:rsidP="00755CBA">
            <w:pPr>
              <w:ind w:left="-4" w:right="-107"/>
              <w:rPr>
                <w:sz w:val="18"/>
                <w:szCs w:val="18"/>
              </w:rPr>
            </w:pPr>
            <w:r>
              <w:t xml:space="preserve">Art. 7º, </w:t>
            </w:r>
            <w:proofErr w:type="spellStart"/>
            <w:proofErr w:type="gramStart"/>
            <w:r>
              <w:t>III,“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25FA79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A11D88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F386856" w14:textId="64493146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BE9B4AA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1949232" w14:textId="6E80BD43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EED161" w14:textId="55A477CB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5EF3F65D" w14:textId="5ED60A88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06004515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lastRenderedPageBreak/>
              <w:t xml:space="preserve">Art. 7º,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31C8E0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6284AB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CDE253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35021E9" w14:textId="3F56DA48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B5B7413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6458FA5" w14:textId="77EF1DE9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0BFFEB" w14:textId="465E2F33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76A39D26" w14:textId="5737E199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0D9F340E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0B8437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1CC661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9434DD" w14:textId="74D0CCCC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95BF5BD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57A0D54" w14:textId="2AB914B4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7CD93F" w14:textId="27752E32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10563604" w14:textId="65C1E571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37E8A99F"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spellStart"/>
            <w:proofErr w:type="gramStart"/>
            <w:r>
              <w:t>VII,“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145992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61ED8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1AE4E45" w14:textId="03814330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48202FB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2086771" w14:textId="13364858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AA8015" w14:textId="6C6AA352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70E12452" w14:textId="4A3D2C20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0D223FBD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spellStart"/>
            <w:proofErr w:type="gramStart"/>
            <w:r>
              <w:t>VII,“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B1995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47AEB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AB3F93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484029B" w14:textId="1189ADEF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5E37CC4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3407F90" w14:textId="276E84A5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C79F57F" w14:textId="3487A7E3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058DEAAA" w14:textId="5635C7A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55580C4C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spellStart"/>
            <w:proofErr w:type="gramStart"/>
            <w:r>
              <w:t>VII,“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908012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52887D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F4E02C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E17DE13" w14:textId="2B674D0D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AC089AC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0082C9E3" w14:textId="6F2432DF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06252EA" w14:textId="549558F6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00AC4837" w14:textId="74DF450B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40C4F87D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10AE9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52986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7D4596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28491D" w14:textId="6C93D8EC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FBEA09C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0BCD0DC1" w14:textId="58110376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DAE30E2" w14:textId="28381D69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22F7028E" w14:textId="2C3B400A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17BDCE3E"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C27B0A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5683B6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EA341D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6A7351" w14:textId="35CFE486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D7BF920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6B11E2D6" w14:textId="5A139D0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8A511E" w14:textId="29A99DA7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2AE38044" w14:textId="4451622E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2C006DDF"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83D733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4A57F0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71CE0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00CA63B" w14:textId="2D616360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6273B1C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A28C8BC" w14:textId="2819859A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2FD76B" w14:textId="3A0CDA8B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4339D8D9" w14:textId="3591389B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2399C12C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541F18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DED81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8DA293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7445E7" w14:textId="5FD9AF50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A9F30A1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A102FF6" w14:textId="6A019ADE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CDA8AD" w14:textId="585BEFED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6B3F18C6" w14:textId="5BEAF453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2EAC3149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>Art. 8º, III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B6D610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EC0D28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A0519B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CBCE4A6" w14:textId="2C221413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D2B1CEE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DD17AAC" w14:textId="6FEE89D8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3E43C8" w14:textId="32D844BB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7AC609D5" w14:textId="62B910BA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EA65299" w14:textId="722F05E7"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67A1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3A97F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344796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3BDBF53" w14:textId="7D4505EB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04CE0DA8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4516D3B" w14:textId="3D0F08B6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4C6D26" w14:textId="277E5361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4FD6A287" w14:textId="7777777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E338781" w14:textId="242BD87F" w:rsidR="000C4437" w:rsidRPr="000A0311" w:rsidRDefault="000C4437" w:rsidP="00755CBA">
            <w:pPr>
              <w:ind w:left="-4" w:right="-107"/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E24E87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EB9C1B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D0BCCE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E81490" w14:textId="77777777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6DB7B1E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0597B16D" w14:textId="245E75D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69971A" w14:textId="7FBCB5CF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431A4195" w14:textId="7777777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D04814E" w14:textId="262D2A8E" w:rsidR="000C4437" w:rsidRPr="000A0311" w:rsidRDefault="000C4437" w:rsidP="00755CBA">
            <w:pPr>
              <w:ind w:left="-4" w:right="-107"/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0E16500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EC9EC6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93C97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9A43178" w14:textId="77777777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58898E5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1088AAC" w14:textId="64A5BE76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0AA9A0" w14:textId="243C86B5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52B0D820" w14:textId="7777777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535C0D3" w14:textId="15771DB5" w:rsidR="000C4437" w:rsidRPr="000A0311" w:rsidRDefault="000C4437" w:rsidP="00C42BD1">
            <w:pPr>
              <w:ind w:left="-4" w:right="-107"/>
            </w:pPr>
            <w:r>
              <w:t>Art. 9º-A, I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333A83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58A7F4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3018DA" w14:textId="77777777"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E363B89" w14:textId="77777777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6D68B2F1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F9863E1" w14:textId="7B6F06E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96D687" w14:textId="5A42CBFC"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3F861241" w14:textId="7777777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0975212" w14:textId="5067CF5B" w:rsidR="000C4437" w:rsidRPr="000A0311" w:rsidRDefault="000C4437" w:rsidP="00755CBA">
            <w:pPr>
              <w:ind w:left="-4" w:right="-107"/>
            </w:pPr>
            <w:r w:rsidRPr="001556D9">
              <w:t>Art. 9º-A, I</w:t>
            </w:r>
            <w:r>
              <w:t>I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344200" w14:textId="77777777"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D4BC16" w14:textId="77777777"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4079C6" w14:textId="77777777"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F8C7C58" w14:textId="77777777"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6F9D2A5C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4437094" w14:textId="0CF00930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8B0686" w14:textId="19E7FF8C"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14:paraId="1F01FB09" w14:textId="7777777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A910D04" w14:textId="398AB9F0" w:rsidR="000C4437" w:rsidRPr="000A0311" w:rsidRDefault="000C4437" w:rsidP="00755CBA">
            <w:pPr>
              <w:ind w:left="-4" w:right="-107"/>
            </w:pPr>
            <w:r w:rsidRPr="001556D9">
              <w:t>Art. 9º-A, I</w:t>
            </w:r>
            <w:r>
              <w:t>II</w:t>
            </w:r>
          </w:p>
        </w:tc>
        <w:tc>
          <w:tcPr>
            <w:tcW w:w="707" w:type="dxa"/>
            <w:gridSpan w:val="5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AD44A5" w14:textId="77777777"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72F40E3" w14:textId="77777777"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D9213B" w14:textId="77777777"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6DC82F8" w14:textId="77777777"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left w:val="doub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632E93FC" w14:textId="77777777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left w:val="doub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6A8844A" w14:textId="02D5E7E9"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4990FDB" w14:textId="2BB4EB02"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D56C99" w:rsidRPr="00F47DF1" w14:paraId="57C8E54E" w14:textId="77777777" w:rsidTr="00960219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781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4B0A0" w14:textId="70F6218E" w:rsidR="00D56C99" w:rsidRPr="00C50021" w:rsidRDefault="00D56C99" w:rsidP="00960219">
            <w:pPr>
              <w:rPr>
                <w:rFonts w:cs="Times New Roman"/>
                <w:b/>
                <w:sz w:val="21"/>
                <w:szCs w:val="21"/>
              </w:rPr>
            </w:pPr>
            <w:r w:rsidRPr="00C50021">
              <w:rPr>
                <w:rFonts w:cs="Times New Roman"/>
                <w:b/>
                <w:sz w:val="21"/>
                <w:szCs w:val="21"/>
              </w:rPr>
              <w:t>I</w:t>
            </w: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C50021">
              <w:rPr>
                <w:rFonts w:cs="Times New Roman"/>
                <w:b/>
                <w:sz w:val="21"/>
                <w:szCs w:val="21"/>
              </w:rPr>
              <w:t>FUNDO(</w:t>
            </w:r>
            <w:proofErr w:type="gramEnd"/>
            <w:r w:rsidRPr="00C50021">
              <w:rPr>
                <w:rFonts w:cs="Times New Roman"/>
                <w:b/>
                <w:sz w:val="21"/>
                <w:szCs w:val="21"/>
              </w:rPr>
              <w:t xml:space="preserve">S) DE INVESTIMENTO </w:t>
            </w:r>
            <w:r w:rsidR="00D26FF1">
              <w:rPr>
                <w:rFonts w:cs="Times New Roman"/>
                <w:b/>
                <w:sz w:val="21"/>
                <w:szCs w:val="21"/>
              </w:rPr>
              <w:t>ADM/</w:t>
            </w:r>
            <w:r>
              <w:rPr>
                <w:rFonts w:cs="Times New Roman"/>
                <w:b/>
                <w:sz w:val="21"/>
                <w:szCs w:val="21"/>
              </w:rPr>
              <w:t>GERID</w:t>
            </w:r>
            <w:r w:rsidR="00D26FF1">
              <w:rPr>
                <w:rFonts w:cs="Times New Roman"/>
                <w:b/>
                <w:sz w:val="21"/>
                <w:szCs w:val="21"/>
              </w:rPr>
              <w:t>O</w:t>
            </w:r>
            <w:r>
              <w:rPr>
                <w:rFonts w:cs="Times New Roman"/>
                <w:b/>
                <w:sz w:val="21"/>
                <w:szCs w:val="21"/>
              </w:rPr>
              <w:t xml:space="preserve"> PELA INSTITUIÇÃO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P</w:t>
            </w:r>
            <w:r w:rsidR="00960219">
              <w:rPr>
                <w:rFonts w:cs="Times New Roman"/>
                <w:b/>
                <w:sz w:val="21"/>
                <w:szCs w:val="21"/>
              </w:rPr>
              <w:t>/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FUTURA DECISÃO DE INVESTIMENTO</w:t>
            </w:r>
          </w:p>
        </w:tc>
      </w:tr>
      <w:tr w:rsidR="00D56C99" w:rsidRPr="005D2CBE" w14:paraId="54C7120A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15"/>
        </w:trPr>
        <w:tc>
          <w:tcPr>
            <w:tcW w:w="2399" w:type="dxa"/>
            <w:gridSpan w:val="5"/>
            <w:tcBorders>
              <w:left w:val="single" w:sz="12" w:space="0" w:color="auto"/>
            </w:tcBorders>
            <w:vAlign w:val="center"/>
          </w:tcPr>
          <w:p w14:paraId="5111D2DA" w14:textId="77777777" w:rsidR="00D56C99" w:rsidRPr="005D2CBE" w:rsidRDefault="00D56C99" w:rsidP="001365BF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Nome </w:t>
            </w:r>
            <w:proofErr w:type="gramStart"/>
            <w:r w:rsidRPr="005D2CBE">
              <w:rPr>
                <w:rFonts w:cs="Times New Roman"/>
                <w:sz w:val="21"/>
                <w:szCs w:val="21"/>
              </w:rPr>
              <w:t>do</w:t>
            </w:r>
            <w:r>
              <w:rPr>
                <w:rFonts w:cs="Times New Roman"/>
                <w:sz w:val="21"/>
                <w:szCs w:val="21"/>
              </w:rPr>
              <w:t>(</w:t>
            </w:r>
            <w:proofErr w:type="gramEnd"/>
            <w:r>
              <w:rPr>
                <w:rFonts w:cs="Times New Roman"/>
                <w:sz w:val="21"/>
                <w:szCs w:val="21"/>
              </w:rPr>
              <w:t>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561" w:type="dxa"/>
            <w:gridSpan w:val="6"/>
            <w:vAlign w:val="center"/>
          </w:tcPr>
          <w:p w14:paraId="33D2D627" w14:textId="77777777" w:rsidR="00D56C99" w:rsidRPr="005D2CBE" w:rsidRDefault="00D56C99" w:rsidP="001365B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1991" w:type="dxa"/>
            <w:gridSpan w:val="9"/>
            <w:tcBorders>
              <w:right w:val="single" w:sz="12" w:space="0" w:color="auto"/>
            </w:tcBorders>
            <w:vAlign w:val="center"/>
          </w:tcPr>
          <w:p w14:paraId="3A6E71A8" w14:textId="77777777" w:rsidR="00D56C99" w:rsidRPr="005D2CBE" w:rsidRDefault="00D56C99" w:rsidP="001365BF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</w:tcPr>
          <w:p w14:paraId="3A0B0B8E" w14:textId="77777777" w:rsidR="00D56C99" w:rsidRPr="005D2CBE" w:rsidRDefault="00D56C99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ao benchmarking do mercado, ao perfil da carteira do RPPS e às estratégias da política de investimentos</w:t>
            </w:r>
          </w:p>
        </w:tc>
      </w:tr>
      <w:tr w:rsidR="00D56C99" w:rsidRPr="005D2CBE" w14:paraId="6E2F41C4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5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40BE019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shd w:val="clear" w:color="auto" w:fill="FDE9D9" w:themeFill="accent6" w:themeFillTint="33"/>
          </w:tcPr>
          <w:p w14:paraId="06A11074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9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C00DEDF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872FBB5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5D2CBE" w14:paraId="404921DC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5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5FAF584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shd w:val="clear" w:color="auto" w:fill="FDE9D9" w:themeFill="accent6" w:themeFillTint="33"/>
          </w:tcPr>
          <w:p w14:paraId="27A97F6E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9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C8A5476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1D700DE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5D2CBE" w14:paraId="4360BD84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5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0A4CD43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shd w:val="clear" w:color="auto" w:fill="FDE9D9" w:themeFill="accent6" w:themeFillTint="33"/>
          </w:tcPr>
          <w:p w14:paraId="5D636319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9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8DD952A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7B0595A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5D2CBE" w14:paraId="5EFDC388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153597A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59C8612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0D037FC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00710C" w14:textId="77777777"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F47DF1" w14:paraId="13D51D58" w14:textId="77777777" w:rsidTr="00960219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781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4A11A" w14:textId="59E136DF" w:rsidR="000C4437" w:rsidRPr="00C50021" w:rsidRDefault="00D56C99" w:rsidP="00D56C9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0C4437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="000C4437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C4437">
              <w:rPr>
                <w:rFonts w:cs="Times New Roman"/>
                <w:b/>
                <w:sz w:val="21"/>
                <w:szCs w:val="21"/>
              </w:rPr>
              <w:t xml:space="preserve">COMPARAÇÃO COM </w:t>
            </w:r>
            <w:r w:rsidR="001E6BFC">
              <w:rPr>
                <w:rFonts w:cs="Times New Roman"/>
                <w:b/>
                <w:sz w:val="21"/>
                <w:szCs w:val="21"/>
              </w:rPr>
              <w:t xml:space="preserve">OUTRAS </w:t>
            </w:r>
            <w:r>
              <w:rPr>
                <w:rFonts w:cs="Times New Roman"/>
                <w:b/>
                <w:sz w:val="21"/>
                <w:szCs w:val="21"/>
              </w:rPr>
              <w:t xml:space="preserve">INSTITUIÇÕES </w:t>
            </w:r>
            <w:r w:rsidR="00D26FF1">
              <w:rPr>
                <w:rFonts w:cs="Times New Roman"/>
                <w:b/>
                <w:sz w:val="21"/>
                <w:szCs w:val="21"/>
              </w:rPr>
              <w:t>ADM/</w:t>
            </w:r>
            <w:r w:rsidR="001E6BFC">
              <w:rPr>
                <w:rFonts w:cs="Times New Roman"/>
                <w:b/>
                <w:sz w:val="21"/>
                <w:szCs w:val="21"/>
              </w:rPr>
              <w:t>GESTORAS DE FUNDOS DE IN</w:t>
            </w:r>
            <w:r w:rsidR="000C4437">
              <w:rPr>
                <w:rFonts w:cs="Times New Roman"/>
                <w:b/>
                <w:sz w:val="21"/>
                <w:szCs w:val="21"/>
              </w:rPr>
              <w:t>V</w:t>
            </w:r>
            <w:r w:rsidR="001E6BFC">
              <w:rPr>
                <w:rFonts w:cs="Times New Roman"/>
                <w:b/>
                <w:sz w:val="21"/>
                <w:szCs w:val="21"/>
              </w:rPr>
              <w:t>E</w:t>
            </w:r>
            <w:r w:rsidR="000C4437">
              <w:rPr>
                <w:rFonts w:cs="Times New Roman"/>
                <w:b/>
                <w:sz w:val="21"/>
                <w:szCs w:val="21"/>
              </w:rPr>
              <w:t>STIMENTO</w:t>
            </w:r>
          </w:p>
        </w:tc>
      </w:tr>
      <w:tr w:rsidR="000C4437" w:rsidRPr="005D2CBE" w14:paraId="07AE703B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15"/>
        </w:trPr>
        <w:tc>
          <w:tcPr>
            <w:tcW w:w="2407" w:type="dxa"/>
            <w:gridSpan w:val="6"/>
            <w:tcBorders>
              <w:left w:val="single" w:sz="12" w:space="0" w:color="auto"/>
            </w:tcBorders>
            <w:vAlign w:val="center"/>
          </w:tcPr>
          <w:p w14:paraId="71D3639A" w14:textId="69BFCC9B" w:rsidR="000C4437" w:rsidRPr="005D2CBE" w:rsidRDefault="000C4437" w:rsidP="000C4437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</w:t>
            </w:r>
            <w:r>
              <w:rPr>
                <w:rFonts w:cs="Times New Roman"/>
                <w:sz w:val="21"/>
                <w:szCs w:val="21"/>
              </w:rPr>
              <w:t xml:space="preserve">a Instituição </w:t>
            </w:r>
          </w:p>
        </w:tc>
        <w:tc>
          <w:tcPr>
            <w:tcW w:w="1559" w:type="dxa"/>
            <w:gridSpan w:val="6"/>
            <w:vAlign w:val="center"/>
          </w:tcPr>
          <w:p w14:paraId="55A0F258" w14:textId="7E1957B5" w:rsidR="000C4437" w:rsidRPr="005D2CBE" w:rsidRDefault="000C4437" w:rsidP="000C44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14:paraId="1A7E0D49" w14:textId="37A02E7A" w:rsidR="000C4437" w:rsidRPr="005D2CBE" w:rsidRDefault="008A0AB2" w:rsidP="00B6608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produtos (texto)</w:t>
            </w: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</w:tcPr>
          <w:p w14:paraId="70D071E6" w14:textId="77F3389D" w:rsidR="000C4437" w:rsidRPr="005D2CBE" w:rsidRDefault="008A0AB2" w:rsidP="00D56C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Principais vantagens/problemas </w:t>
            </w:r>
            <w:r w:rsidR="00D56C99">
              <w:rPr>
                <w:rFonts w:cs="Times New Roman"/>
                <w:sz w:val="21"/>
                <w:szCs w:val="21"/>
              </w:rPr>
              <w:t xml:space="preserve">em geral </w:t>
            </w:r>
            <w:r>
              <w:rPr>
                <w:rFonts w:cs="Times New Roman"/>
                <w:sz w:val="21"/>
                <w:szCs w:val="21"/>
              </w:rPr>
              <w:t xml:space="preserve">identificados com essas </w:t>
            </w:r>
            <w:r w:rsidR="00D56C99">
              <w:rPr>
                <w:rFonts w:cs="Times New Roman"/>
                <w:sz w:val="21"/>
                <w:szCs w:val="21"/>
              </w:rPr>
              <w:t xml:space="preserve">outras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D56C99">
              <w:rPr>
                <w:rFonts w:cs="Times New Roman"/>
                <w:sz w:val="21"/>
                <w:szCs w:val="21"/>
              </w:rPr>
              <w:t>(texto)</w:t>
            </w:r>
          </w:p>
        </w:tc>
      </w:tr>
      <w:tr w:rsidR="000C4437" w:rsidRPr="005D2CBE" w14:paraId="2A748F9D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6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A143BA9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shd w:val="clear" w:color="auto" w:fill="FDE9D9" w:themeFill="accent6" w:themeFillTint="33"/>
          </w:tcPr>
          <w:p w14:paraId="05418D07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ECBF5B9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9E8C2E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5D2CBE" w14:paraId="5B582CF0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6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B637C6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shd w:val="clear" w:color="auto" w:fill="FDE9D9" w:themeFill="accent6" w:themeFillTint="33"/>
          </w:tcPr>
          <w:p w14:paraId="6D869A8B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FE3AAC0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C1A6317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5D2CBE" w14:paraId="1EC3433C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6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0C0ED3E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shd w:val="clear" w:color="auto" w:fill="FDE9D9" w:themeFill="accent6" w:themeFillTint="33"/>
          </w:tcPr>
          <w:p w14:paraId="645A5F9A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A128F5A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5126BED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5D2CBE" w14:paraId="55899355" w14:textId="77777777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6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F709FF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shd w:val="clear" w:color="auto" w:fill="FDE9D9" w:themeFill="accent6" w:themeFillTint="33"/>
          </w:tcPr>
          <w:p w14:paraId="77475420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6733D53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11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E0449A2" w14:textId="77777777"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726294" w14:paraId="4F5F5A90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9781" w:type="dxa"/>
            <w:gridSpan w:val="3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DD5DAC" w14:textId="77777777" w:rsidR="000C4437" w:rsidRPr="000C4437" w:rsidRDefault="000C4437" w:rsidP="00B66089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1E6BFC" w:rsidRPr="005D2CBE" w14:paraId="686D91EA" w14:textId="77777777" w:rsidTr="00960219">
        <w:tblPrEx>
          <w:tblCellMar>
            <w:left w:w="57" w:type="dxa"/>
            <w:right w:w="142" w:type="dxa"/>
          </w:tblCellMar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9781" w:type="dxa"/>
            <w:gridSpan w:val="3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3D5F310" w14:textId="77777777" w:rsidR="001E6BFC" w:rsidRDefault="001E6BFC" w:rsidP="004678DE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14:paraId="01DA90C5" w14:textId="6ABC6D02" w:rsidR="001E6BFC" w:rsidRDefault="001E6BFC" w:rsidP="00C505B1">
            <w:pPr>
              <w:pBdr>
                <w:bottom w:val="single" w:sz="8" w:space="1" w:color="auto"/>
              </w:pBd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Comparação histórico, experiência, de volume de recursos, rentabilidade e riscos com outras Instituições credenciadas que ofertam mesma classe de produtos/fundos</w:t>
            </w:r>
            <w:r w:rsidR="00D56C99">
              <w:rPr>
                <w:rFonts w:cs="Times New Roman"/>
                <w:sz w:val="20"/>
                <w:szCs w:val="20"/>
              </w:rPr>
              <w:t xml:space="preserve"> (texto conclusivo)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8F094E2" w14:textId="77777777" w:rsidR="001E6BFC" w:rsidRDefault="001E6BFC" w:rsidP="004678DE">
            <w:pPr>
              <w:rPr>
                <w:rFonts w:cs="Times New Roman"/>
                <w:sz w:val="20"/>
                <w:szCs w:val="20"/>
              </w:rPr>
            </w:pPr>
          </w:p>
          <w:p w14:paraId="008C683E" w14:textId="77777777" w:rsidR="001E6BFC" w:rsidRDefault="001E6BFC" w:rsidP="004678DE">
            <w:pPr>
              <w:rPr>
                <w:rFonts w:cs="Times New Roman"/>
                <w:sz w:val="20"/>
                <w:szCs w:val="20"/>
              </w:rPr>
            </w:pPr>
          </w:p>
          <w:p w14:paraId="2587B73E" w14:textId="77777777" w:rsidR="001E6BFC" w:rsidRDefault="001E6BFC" w:rsidP="004678DE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14:paraId="628D7926" w14:textId="77777777" w:rsidR="001E6BFC" w:rsidRPr="00770FC7" w:rsidRDefault="001E6BFC" w:rsidP="004678DE">
            <w:pPr>
              <w:ind w:hanging="79"/>
              <w:rPr>
                <w:rFonts w:cs="Times New Roman"/>
                <w:sz w:val="6"/>
                <w:szCs w:val="12"/>
              </w:rPr>
            </w:pPr>
          </w:p>
        </w:tc>
      </w:tr>
      <w:tr w:rsidR="002C4A1F" w:rsidRPr="005D2CBE" w14:paraId="14E800E2" w14:textId="77777777" w:rsidTr="00960219">
        <w:tblPrEx>
          <w:tblLook w:val="00A0" w:firstRow="1" w:lastRow="0" w:firstColumn="1" w:lastColumn="0" w:noHBand="0" w:noVBand="0"/>
        </w:tblPrEx>
        <w:trPr>
          <w:trHeight w:val="304"/>
        </w:trPr>
        <w:tc>
          <w:tcPr>
            <w:tcW w:w="9781" w:type="dxa"/>
            <w:gridSpan w:val="3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3002EED7" w:rsidR="002C4A1F" w:rsidRPr="007E6C15" w:rsidRDefault="002C4A1F" w:rsidP="00C4104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67024">
              <w:rPr>
                <w:rFonts w:cs="Times New Roman"/>
                <w:b/>
                <w:sz w:val="21"/>
                <w:szCs w:val="21"/>
              </w:rPr>
              <w:t>-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  <w:r w:rsidR="0054479F" w:rsidRPr="00F547BE">
              <w:rPr>
                <w:rFonts w:cs="Times New Roman"/>
                <w:b/>
                <w:sz w:val="20"/>
                <w:szCs w:val="20"/>
              </w:rPr>
              <w:t xml:space="preserve">da Instituição </w:t>
            </w:r>
            <w:r w:rsidR="00D26FF1">
              <w:rPr>
                <w:rFonts w:cs="Times New Roman"/>
                <w:b/>
                <w:sz w:val="20"/>
                <w:szCs w:val="20"/>
              </w:rPr>
              <w:t>administradora/</w:t>
            </w:r>
            <w:r w:rsidR="0054479F" w:rsidRPr="00F547BE">
              <w:rPr>
                <w:rFonts w:cs="Times New Roman"/>
                <w:b/>
                <w:sz w:val="20"/>
                <w:szCs w:val="20"/>
              </w:rPr>
              <w:t>gestora</w:t>
            </w:r>
            <w:r w:rsidR="0054479F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4479F" w:rsidRPr="001971E8">
              <w:rPr>
                <w:rFonts w:cs="Times New Roman"/>
                <w:b/>
                <w:sz w:val="20"/>
                <w:szCs w:val="20"/>
              </w:rPr>
              <w:t>objeto do presente Credenciamento</w:t>
            </w:r>
          </w:p>
        </w:tc>
      </w:tr>
      <w:tr w:rsidR="0054479F" w:rsidRPr="00301C40" w14:paraId="72B0FA21" w14:textId="77777777" w:rsidTr="00960219">
        <w:tblPrEx>
          <w:tblLook w:val="00A0" w:firstRow="1" w:lastRow="0" w:firstColumn="1" w:lastColumn="0" w:noHBand="0" w:noVBand="0"/>
        </w:tblPrEx>
        <w:trPr>
          <w:trHeight w:val="50"/>
        </w:trPr>
        <w:tc>
          <w:tcPr>
            <w:tcW w:w="9781" w:type="dxa"/>
            <w:gridSpan w:val="3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AB00EFB" w14:textId="77777777"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14:paraId="0A3863E0" w14:textId="77777777" w:rsidR="007C669D" w:rsidRDefault="007C669D" w:rsidP="0054479F">
            <w:pPr>
              <w:rPr>
                <w:rFonts w:cs="Times New Roman"/>
                <w:sz w:val="20"/>
                <w:szCs w:val="20"/>
              </w:rPr>
            </w:pPr>
          </w:p>
          <w:p w14:paraId="305C49A4" w14:textId="77777777" w:rsidR="007C669D" w:rsidRDefault="007C669D" w:rsidP="0054479F">
            <w:pPr>
              <w:rPr>
                <w:rFonts w:cs="Times New Roman"/>
                <w:sz w:val="20"/>
                <w:szCs w:val="20"/>
              </w:rPr>
            </w:pPr>
          </w:p>
          <w:p w14:paraId="6AF531E8" w14:textId="77777777" w:rsidR="00516BD7" w:rsidRDefault="00516BD7" w:rsidP="0054479F">
            <w:pPr>
              <w:rPr>
                <w:rFonts w:cs="Times New Roman"/>
                <w:sz w:val="20"/>
                <w:szCs w:val="20"/>
              </w:rPr>
            </w:pPr>
          </w:p>
          <w:p w14:paraId="2232680F" w14:textId="77777777"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14:paraId="4D34FC31" w14:textId="77777777"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14:paraId="5ABBD396" w14:textId="77777777" w:rsidR="00D860E8" w:rsidRDefault="00D860E8" w:rsidP="005447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0482" w:rsidRPr="00726294" w14:paraId="142FAB1D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5224" w:type="dxa"/>
            <w:gridSpan w:val="1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CECC9E" w14:textId="77777777" w:rsidR="007E0482" w:rsidRPr="00461A5D" w:rsidRDefault="007E0482" w:rsidP="00D81D4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55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C6C9D" w14:textId="77777777" w:rsidR="007E0482" w:rsidRPr="00726294" w:rsidRDefault="007E0482" w:rsidP="00D81D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E0482" w:rsidRPr="00301C40" w14:paraId="40CA589B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3117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4367B" w14:textId="77777777" w:rsidR="007E0482" w:rsidRDefault="007E0482" w:rsidP="00D81D4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96AAFFA" w14:textId="77777777"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CEDD281" w14:textId="77777777"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B159AF" w14:textId="77777777"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E0482" w:rsidRPr="00726294" w14:paraId="3964FA02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3117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5F778" w14:textId="77777777" w:rsidR="002E22AA" w:rsidRDefault="002E22AA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2BFAE4" w14:textId="77777777" w:rsidR="007E0482" w:rsidRPr="00461A5D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44B061" w14:textId="77777777" w:rsidR="007E0482" w:rsidRPr="00F35F9A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2F51E1" w14:textId="77777777" w:rsidR="007E0482" w:rsidRPr="00726294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16BD7" w:rsidRPr="00726294" w14:paraId="4EA06F53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3117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E807D" w14:textId="77777777" w:rsidR="00516BD7" w:rsidRDefault="00516BD7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F418D8" w14:textId="77777777" w:rsidR="00516BD7" w:rsidRPr="00461A5D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86A03B7" w14:textId="77777777" w:rsidR="00516BD7" w:rsidRPr="00F35F9A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1D5707" w14:textId="77777777" w:rsidR="00516BD7" w:rsidRPr="00726294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2E22AA" w:rsidRPr="00726294" w14:paraId="5FA5F291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3117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54EEB" w14:textId="77777777" w:rsidR="002E22AA" w:rsidRDefault="002E22AA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AC1539E" w14:textId="77777777" w:rsidR="002E22AA" w:rsidRPr="00461A5D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B1A61B" w14:textId="77777777" w:rsidR="002E22AA" w:rsidRPr="00F35F9A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3E49E7" w14:textId="77777777" w:rsidR="002E22AA" w:rsidRPr="00726294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F24FC" w:rsidRPr="00726294" w14:paraId="0B7EB408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3117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98A73" w14:textId="77777777" w:rsidR="00AF24FC" w:rsidRDefault="00AF24FC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4B12C9B" w14:textId="77777777" w:rsidR="00AF24FC" w:rsidRPr="00461A5D" w:rsidRDefault="00AF24FC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C08ED14" w14:textId="77777777" w:rsidR="00AF24FC" w:rsidRPr="00F35F9A" w:rsidRDefault="00AF24FC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D7C1001" w14:textId="77777777" w:rsidR="00AF24FC" w:rsidRPr="00726294" w:rsidRDefault="00AF24FC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F24FC" w:rsidRPr="00726294" w14:paraId="03CEA054" w14:textId="77777777" w:rsidTr="00960219">
        <w:tblPrEx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3117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D5D31" w14:textId="77777777" w:rsidR="00AF24FC" w:rsidRDefault="00AF24FC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F7CE2D0" w14:textId="77777777" w:rsidR="00AF24FC" w:rsidRPr="00461A5D" w:rsidRDefault="00AF24FC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162060" w14:textId="77777777" w:rsidR="00AF24FC" w:rsidRPr="00F35F9A" w:rsidRDefault="00AF24FC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CE4E268" w14:textId="77777777" w:rsidR="00AF24FC" w:rsidRPr="00726294" w:rsidRDefault="00AF24FC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5D2CBE" w14:paraId="221DA7D9" w14:textId="77777777" w:rsidTr="00960219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415" w:type="dxa"/>
          <w:trHeight w:val="495"/>
        </w:trPr>
        <w:tc>
          <w:tcPr>
            <w:tcW w:w="935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5182BF89" w:rsidR="00B318E5" w:rsidRPr="001971E8" w:rsidRDefault="00B318E5" w:rsidP="00895EB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  <w:r w:rsidR="005A6762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B318E5" w:rsidRPr="00F16655" w14:paraId="3D6D225D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B318E5" w:rsidRPr="00925479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A20C012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77777777" w:rsidR="00B318E5" w:rsidRPr="00925479" w:rsidRDefault="00B318E5" w:rsidP="00895EB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B4354A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8E5" w:rsidRPr="00F16655" w14:paraId="36D14574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B318E5" w:rsidRPr="00925479" w:rsidRDefault="00B318E5" w:rsidP="00895EB4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EA608B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77777777" w:rsidR="00B318E5" w:rsidRPr="00925479" w:rsidRDefault="00B318E5" w:rsidP="00895EB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4EDF17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8E5" w:rsidRPr="00F16655" w14:paraId="782FDF58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9356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B318E5" w:rsidRPr="001971E8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4E86BBD4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9356" w:type="dxa"/>
            <w:gridSpan w:val="2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0BC80149" w:rsidR="00B318E5" w:rsidRPr="00377384" w:rsidRDefault="00B318E5" w:rsidP="00726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Instituição </w:t>
            </w:r>
            <w:r w:rsidR="0072633D">
              <w:rPr>
                <w:rFonts w:cs="Times New Roman"/>
                <w:b/>
                <w:sz w:val="20"/>
                <w:szCs w:val="20"/>
              </w:rPr>
              <w:t>Credenciada</w:t>
            </w:r>
          </w:p>
        </w:tc>
      </w:tr>
      <w:tr w:rsidR="00B318E5" w:rsidRPr="00F16655" w14:paraId="1C421E7C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B318E5" w:rsidRPr="00660591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CA3B3C5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B318E5" w:rsidRDefault="00B318E5" w:rsidP="00895EB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5A313F9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633D" w:rsidRPr="00F16655" w14:paraId="547A47AB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31"/>
        </w:trPr>
        <w:tc>
          <w:tcPr>
            <w:tcW w:w="9356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72633D" w:rsidRPr="0072633D" w:rsidRDefault="0072633D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171615C6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6096" w:type="dxa"/>
            <w:gridSpan w:val="2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960A4E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8E5" w:rsidRPr="00F16655" w14:paraId="48CDCFF6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6096" w:type="dxa"/>
            <w:gridSpan w:val="2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B318E5" w:rsidRPr="00CD0AA7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F2FD366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8E5" w:rsidRPr="00F16655" w14:paraId="6C98A3D1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9356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B318E5" w:rsidRPr="0072633D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4BE2ADF5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9356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B318E5" w:rsidRPr="00377384" w:rsidRDefault="00B318E5" w:rsidP="00895EB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B318E5" w:rsidRPr="00377384" w:rsidRDefault="00B318E5" w:rsidP="00895EB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 w:rsidR="009C1F09">
              <w:rPr>
                <w:rFonts w:cs="Times New Roman"/>
                <w:b/>
                <w:sz w:val="24"/>
                <w:szCs w:val="24"/>
              </w:rPr>
              <w:t>ão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6345C2EB" w14:textId="77777777" w:rsidR="00B318E5" w:rsidRPr="00377384" w:rsidRDefault="00B318E5" w:rsidP="00895EB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2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653A178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5376" w:rsidRPr="0033104A" w14:paraId="6A97E516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288"/>
        </w:trPr>
        <w:tc>
          <w:tcPr>
            <w:tcW w:w="935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2E5376" w:rsidRPr="00ED21A9" w:rsidRDefault="002E5376" w:rsidP="002E537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Classificação de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Fundo(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s) de Investimento para os quais a Instituição foi credenciada</w:t>
            </w:r>
          </w:p>
        </w:tc>
      </w:tr>
      <w:tr w:rsidR="002E5376" w:rsidRPr="0033104A" w14:paraId="5DDCBD35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174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2E5376" w:rsidRPr="00432C76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3F2C7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5741D" w14:textId="77777777" w:rsidR="002E5376" w:rsidRPr="00432C76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D462BD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2E5376" w:rsidRPr="0033104A" w14:paraId="2C43BB00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D9CEF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A6B4F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2E5376" w:rsidRPr="0033104A" w14:paraId="1D6D9CDF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68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A7DF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9EAAF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314696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2E5376" w:rsidRPr="0033104A" w14:paraId="79BA9C79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85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F1148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B8498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2E5376" w:rsidRPr="0033104A" w14:paraId="369927D5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C552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B9BE7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ABC5E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2E5376" w:rsidRPr="0033104A" w14:paraId="60C7FC8B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107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42AEF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EC4FE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2E5376" w:rsidRPr="0033104A" w14:paraId="7CC475A7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94BA1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C89F0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2E5376" w:rsidRPr="0033104A" w14:paraId="5751B64F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7D2C0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0FFCA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2E5376" w:rsidRPr="0033104A" w14:paraId="1F75E56F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55C03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F8CA4D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2E5376" w:rsidRPr="0033104A" w14:paraId="1D3BF875" w14:textId="77777777" w:rsidTr="00960219">
        <w:tblPrEx>
          <w:tblCellMar>
            <w:left w:w="142" w:type="dxa"/>
          </w:tblCellMar>
          <w:tblLook w:val="00A0" w:firstRow="1" w:lastRow="0" w:firstColumn="1" w:lastColumn="0" w:noHBand="0" w:noVBand="0"/>
        </w:tblPrEx>
        <w:trPr>
          <w:gridAfter w:val="2"/>
          <w:wAfter w:w="425" w:type="dxa"/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2E5376" w:rsidRPr="00432C76" w:rsidDel="00391E1E" w:rsidRDefault="002E5376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CDAEA" w14:textId="77777777" w:rsidR="002E5376" w:rsidRPr="00432C76" w:rsidRDefault="002E5376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2E5376" w:rsidRPr="00432C76" w:rsidDel="00391E1E" w:rsidRDefault="002E5376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0D36E" w14:textId="77777777" w:rsidR="002E5376" w:rsidRPr="00432C76" w:rsidRDefault="002E5376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6096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B318E5" w:rsidRDefault="00B318E5" w:rsidP="00264576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Fundo(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s) de Investimento Analisado(s)</w:t>
            </w:r>
            <w:r w:rsidR="00264576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  <w:tc>
          <w:tcPr>
            <w:tcW w:w="1705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B318E5" w:rsidRPr="00301C40" w14:paraId="18285F25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20"/>
        </w:trPr>
        <w:tc>
          <w:tcPr>
            <w:tcW w:w="6096" w:type="dxa"/>
            <w:gridSpan w:val="21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68EBBD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059CA7C2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2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FA7D10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7DEB179B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2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103C6F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359F30C5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5226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B318E5" w:rsidRPr="00461A5D" w:rsidRDefault="00B318E5" w:rsidP="00895EB4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1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F12ED9" w14:textId="77777777" w:rsidR="00B318E5" w:rsidRPr="00726294" w:rsidRDefault="00B318E5" w:rsidP="00895E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28C618E5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B318E5" w:rsidRDefault="00B318E5" w:rsidP="00895EB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B318E5" w:rsidRPr="00301C40" w14:paraId="1021C628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5CCC7" w14:textId="77777777" w:rsidR="00B318E5" w:rsidRDefault="00B318E5" w:rsidP="00895EB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2A87DCA1" w14:textId="77777777" w:rsidR="00B318E5" w:rsidRDefault="00B318E5" w:rsidP="00895EB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27DE89" w14:textId="77777777" w:rsidR="00B318E5" w:rsidRPr="00461A5D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99103A3" w14:textId="77777777" w:rsidR="00B318E5" w:rsidRPr="00F35F9A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456432" w14:textId="77777777" w:rsidR="00B318E5" w:rsidRPr="00726294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1BEAE543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EB281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512B689" w14:textId="77777777" w:rsidR="00B318E5" w:rsidRDefault="00B318E5" w:rsidP="00895EB4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F17E08" w14:textId="77777777" w:rsidR="00B318E5" w:rsidRPr="00461A5D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07CF80F" w14:textId="77777777" w:rsidR="00B318E5" w:rsidRPr="00F35F9A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453ABB" w14:textId="77777777" w:rsidR="00B318E5" w:rsidRPr="00726294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46984E7D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2420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A0034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610529B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B3DDCB9" w14:textId="77777777" w:rsidR="00B318E5" w:rsidRPr="00461A5D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F498BF0" w14:textId="77777777" w:rsidR="00B318E5" w:rsidRPr="00F35F9A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38A2AC9" w14:textId="77777777" w:rsidR="00B318E5" w:rsidRPr="00726294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39038EF6" w14:textId="77777777" w:rsidTr="00960219">
        <w:tblPrEx>
          <w:tblLook w:val="00A0" w:firstRow="1" w:lastRow="0" w:firstColumn="1" w:lastColumn="0" w:noHBand="0" w:noVBand="0"/>
        </w:tblPrEx>
        <w:trPr>
          <w:gridAfter w:val="2"/>
          <w:wAfter w:w="425" w:type="dxa"/>
          <w:trHeight w:val="145"/>
        </w:trPr>
        <w:tc>
          <w:tcPr>
            <w:tcW w:w="9356" w:type="dxa"/>
            <w:gridSpan w:val="2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07F9B5" w14:textId="77777777" w:rsidR="00B318E5" w:rsidRPr="00925479" w:rsidRDefault="00B318E5" w:rsidP="00895EB4">
            <w:pPr>
              <w:spacing w:line="276" w:lineRule="auto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2E22AA">
      <w:headerReference w:type="default" r:id="rId11"/>
      <w:footerReference w:type="default" r:id="rId12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5DE83" w14:textId="77777777" w:rsidR="001815F1" w:rsidRDefault="001815F1" w:rsidP="003764B6">
      <w:pPr>
        <w:spacing w:after="0" w:line="240" w:lineRule="auto"/>
      </w:pPr>
      <w:r>
        <w:separator/>
      </w:r>
    </w:p>
  </w:endnote>
  <w:endnote w:type="continuationSeparator" w:id="0">
    <w:p w14:paraId="2874390C" w14:textId="77777777" w:rsidR="001815F1" w:rsidRDefault="001815F1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7116" w14:textId="77777777" w:rsidR="001815F1" w:rsidRDefault="001815F1" w:rsidP="003764B6">
      <w:pPr>
        <w:spacing w:after="0" w:line="240" w:lineRule="auto"/>
      </w:pPr>
      <w:r>
        <w:separator/>
      </w:r>
    </w:p>
  </w:footnote>
  <w:footnote w:type="continuationSeparator" w:id="0">
    <w:p w14:paraId="482619FB" w14:textId="77777777" w:rsidR="001815F1" w:rsidRDefault="001815F1" w:rsidP="003764B6">
      <w:pPr>
        <w:spacing w:after="0" w:line="240" w:lineRule="auto"/>
      </w:pPr>
      <w:r>
        <w:continuationSeparator/>
      </w:r>
    </w:p>
  </w:footnote>
  <w:footnote w:id="1">
    <w:p w14:paraId="65B1CE4D" w14:textId="77777777" w:rsidR="00B0742E" w:rsidRDefault="00B0742E" w:rsidP="00B0742E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714454EF" w14:textId="77777777" w:rsidR="00B0742E" w:rsidRDefault="00B0742E" w:rsidP="00B0742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657B436B" w14:textId="77777777" w:rsidR="00B0742E" w:rsidRDefault="00B0742E" w:rsidP="00B0742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57583878" w14:textId="77777777" w:rsidR="0073220B" w:rsidRDefault="0073220B" w:rsidP="007322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1FFAC50F" w14:textId="55942896" w:rsidR="005A6762" w:rsidRDefault="005A6762" w:rsidP="005A676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proofErr w:type="spellStart"/>
      <w:r w:rsidRPr="005A6762">
        <w:t>Anbima</w:t>
      </w:r>
      <w:proofErr w:type="spellEnd"/>
      <w:r w:rsidRPr="005A6762">
        <w:t>, conforme anteriormente divulgado no site da SPREV</w:t>
      </w:r>
      <w:r w:rsidR="00467024">
        <w:t xml:space="preserve"> (</w:t>
      </w:r>
      <w:hyperlink r:id="rId4" w:history="1">
        <w:r w:rsidR="00467024"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 w:rsidR="00467024">
        <w:t xml:space="preserve">) </w:t>
      </w:r>
      <w:r>
        <w:t>.</w:t>
      </w:r>
    </w:p>
  </w:footnote>
  <w:footnote w:id="6">
    <w:p w14:paraId="4BAF6137" w14:textId="2B287D86" w:rsidR="00264576" w:rsidRDefault="00264576" w:rsidP="002645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 w:rsidR="00960219">
        <w:t>tempestiva</w:t>
      </w:r>
      <w:r w:rsidRPr="00264576">
        <w:t xml:space="preserve"> à decisão de investimento).</w:t>
      </w:r>
      <w:r w:rsidR="009563FD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D5117"/>
    <w:rsid w:val="000E5FE9"/>
    <w:rsid w:val="000E6FA1"/>
    <w:rsid w:val="000F6C2C"/>
    <w:rsid w:val="000F7F9D"/>
    <w:rsid w:val="00127B85"/>
    <w:rsid w:val="001310F7"/>
    <w:rsid w:val="001360F1"/>
    <w:rsid w:val="0014279C"/>
    <w:rsid w:val="001460A7"/>
    <w:rsid w:val="00150757"/>
    <w:rsid w:val="001612C2"/>
    <w:rsid w:val="00170084"/>
    <w:rsid w:val="00172A65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6BD7"/>
    <w:rsid w:val="005174D6"/>
    <w:rsid w:val="00517E4F"/>
    <w:rsid w:val="00523062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cb.gov.br/crsfn/crsf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mas.cvm.gov.br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68DF-39D5-4AB6-A295-35D4EB29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sergio.vmendes</cp:lastModifiedBy>
  <cp:revision>2</cp:revision>
  <cp:lastPrinted>2016-03-23T21:20:00Z</cp:lastPrinted>
  <dcterms:created xsi:type="dcterms:W3CDTF">2019-01-21T20:31:00Z</dcterms:created>
  <dcterms:modified xsi:type="dcterms:W3CDTF">2019-01-21T20:31:00Z</dcterms:modified>
</cp:coreProperties>
</file>